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63" w:rsidRDefault="00823FDA" w:rsidP="00B970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ight>
            <wp:docPr id="5" name="Picture 5" descr="::::PROPELLER:logos:APBA_Inboard_white-0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:::PROPELLER:logos:APBA_Inboard_white-02.png"/>
                    <pic:cNvPicPr>
                      <a:picLocks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063">
        <w:rPr>
          <w:rFonts w:ascii="Arial" w:hAnsi="Arial" w:cs="Arial"/>
          <w:b/>
          <w:sz w:val="20"/>
          <w:szCs w:val="20"/>
        </w:rPr>
        <w:tab/>
      </w:r>
      <w:r w:rsidR="00B97063">
        <w:rPr>
          <w:rFonts w:ascii="Arial" w:hAnsi="Arial" w:cs="Arial"/>
          <w:b/>
          <w:sz w:val="20"/>
          <w:szCs w:val="20"/>
        </w:rPr>
        <w:tab/>
      </w:r>
      <w:r w:rsidR="00B97063">
        <w:rPr>
          <w:rFonts w:ascii="Arial" w:hAnsi="Arial" w:cs="Arial"/>
          <w:b/>
          <w:sz w:val="20"/>
          <w:szCs w:val="20"/>
        </w:rPr>
        <w:tab/>
      </w:r>
      <w:r w:rsidR="00B97063" w:rsidRPr="007703EA">
        <w:rPr>
          <w:rFonts w:ascii="Arial" w:hAnsi="Arial" w:cs="Arial"/>
          <w:b/>
          <w:szCs w:val="20"/>
        </w:rPr>
        <w:t>Office use only:</w:t>
      </w:r>
      <w:r w:rsidR="0076423E">
        <w:rPr>
          <w:rFonts w:ascii="Arial" w:hAnsi="Arial" w:cs="Arial"/>
          <w:b/>
          <w:szCs w:val="20"/>
        </w:rPr>
        <w:t xml:space="preserve"> </w:t>
      </w:r>
      <w:bookmarkStart w:id="0" w:name="_GoBack"/>
      <w:bookmarkEnd w:id="0"/>
      <w:r w:rsidR="00B97063" w:rsidRPr="00EE349A">
        <w:rPr>
          <w:rFonts w:ascii="Arial" w:hAnsi="Arial" w:cs="Arial"/>
          <w:b/>
          <w:sz w:val="20"/>
          <w:szCs w:val="20"/>
        </w:rPr>
        <w:tab/>
      </w:r>
      <w:r w:rsidR="00B97063" w:rsidRPr="00EE349A">
        <w:rPr>
          <w:rFonts w:ascii="Arial" w:hAnsi="Arial" w:cs="Arial"/>
          <w:b/>
          <w:sz w:val="20"/>
          <w:szCs w:val="20"/>
        </w:rPr>
        <w:tab/>
      </w:r>
      <w:r w:rsidR="00B97063" w:rsidRPr="00EE349A">
        <w:rPr>
          <w:rFonts w:ascii="Arial" w:hAnsi="Arial" w:cs="Arial"/>
          <w:b/>
          <w:sz w:val="20"/>
          <w:szCs w:val="20"/>
        </w:rPr>
        <w:tab/>
      </w:r>
    </w:p>
    <w:p w:rsidR="00B97063" w:rsidRPr="007703EA" w:rsidRDefault="00B97063" w:rsidP="00B9706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703EA">
        <w:rPr>
          <w:rFonts w:ascii="Arial" w:hAnsi="Arial" w:cs="Arial"/>
        </w:rPr>
        <w:t xml:space="preserve">Control Number: </w:t>
      </w:r>
      <w:r w:rsidR="00254449">
        <w:rPr>
          <w:rFonts w:ascii="Arial" w:hAnsi="Arial" w:cs="Arial"/>
        </w:rPr>
        <w:t>T6</w:t>
      </w:r>
    </w:p>
    <w:p w:rsidR="00B97063" w:rsidRPr="007703EA" w:rsidRDefault="00B97063" w:rsidP="00B97063">
      <w:pPr>
        <w:rPr>
          <w:rFonts w:ascii="Arial" w:hAnsi="Arial" w:cs="Arial"/>
        </w:rPr>
      </w:pPr>
      <w:r w:rsidRPr="007703EA">
        <w:rPr>
          <w:rFonts w:ascii="Arial" w:hAnsi="Arial" w:cs="Arial"/>
        </w:rPr>
        <w:tab/>
      </w:r>
      <w:r w:rsidRPr="007703EA">
        <w:rPr>
          <w:rFonts w:ascii="Arial" w:hAnsi="Arial" w:cs="Arial"/>
        </w:rPr>
        <w:tab/>
      </w:r>
      <w:r w:rsidRPr="007703EA">
        <w:rPr>
          <w:rFonts w:ascii="Arial" w:hAnsi="Arial" w:cs="Arial"/>
        </w:rPr>
        <w:tab/>
        <w:t xml:space="preserve">Assigned Group:  </w:t>
      </w:r>
    </w:p>
    <w:p w:rsidR="00B97063" w:rsidRPr="007703EA" w:rsidRDefault="00B97063" w:rsidP="00B97063">
      <w:r w:rsidRPr="007703EA">
        <w:rPr>
          <w:rFonts w:ascii="Arial" w:hAnsi="Arial" w:cs="Arial"/>
        </w:rPr>
        <w:tab/>
      </w:r>
      <w:r w:rsidRPr="007703EA">
        <w:rPr>
          <w:rFonts w:ascii="Arial" w:hAnsi="Arial" w:cs="Arial"/>
        </w:rPr>
        <w:tab/>
      </w:r>
      <w:r w:rsidRPr="007703EA">
        <w:rPr>
          <w:rFonts w:ascii="Arial" w:hAnsi="Arial" w:cs="Arial"/>
        </w:rPr>
        <w:tab/>
        <w:t xml:space="preserve">Initial Screening: </w:t>
      </w:r>
    </w:p>
    <w:p w:rsidR="00B97063" w:rsidRPr="007703EA" w:rsidRDefault="00B97063" w:rsidP="00B97063">
      <w:r w:rsidRPr="007703EA">
        <w:tab/>
      </w:r>
      <w:r w:rsidRPr="007703EA">
        <w:tab/>
      </w:r>
      <w:r w:rsidRPr="007703EA">
        <w:tab/>
      </w:r>
      <w:r w:rsidRPr="007703EA">
        <w:rPr>
          <w:rFonts w:ascii="Arial" w:hAnsi="Arial" w:cs="Arial"/>
          <w:b/>
        </w:rPr>
        <w:t xml:space="preserve">Ballot: </w:t>
      </w:r>
      <w:r w:rsidRPr="007703EA">
        <w:rPr>
          <w:b/>
          <w:bCs/>
        </w:rPr>
        <w:t xml:space="preserve"> </w:t>
      </w:r>
      <w:r w:rsidRPr="007703EA">
        <w:rPr>
          <w:rFonts w:ascii="Arial" w:hAnsi="Arial" w:cs="Arial"/>
          <w:bCs/>
        </w:rPr>
        <w:t>Pass: ______/ Fail: _____</w:t>
      </w:r>
    </w:p>
    <w:p w:rsidR="00B97063" w:rsidRPr="007703EA" w:rsidRDefault="00B97063" w:rsidP="00B97063">
      <w:pPr>
        <w:rPr>
          <w:rFonts w:ascii="Arial" w:hAnsi="Arial" w:cs="Arial"/>
          <w:bCs/>
        </w:rPr>
      </w:pPr>
      <w:r w:rsidRPr="007703EA">
        <w:rPr>
          <w:rFonts w:ascii="Arial" w:hAnsi="Arial" w:cs="Arial"/>
          <w:bCs/>
        </w:rPr>
        <w:tab/>
      </w:r>
      <w:r w:rsidRPr="007703EA">
        <w:rPr>
          <w:rFonts w:ascii="Arial" w:hAnsi="Arial" w:cs="Arial"/>
          <w:bCs/>
        </w:rPr>
        <w:tab/>
      </w:r>
      <w:r w:rsidRPr="007703EA">
        <w:rPr>
          <w:rFonts w:ascii="Arial" w:hAnsi="Arial" w:cs="Arial"/>
          <w:bCs/>
        </w:rPr>
        <w:tab/>
      </w:r>
      <w:r w:rsidRPr="007703EA">
        <w:rPr>
          <w:rFonts w:ascii="Arial" w:hAnsi="Arial" w:cs="Arial"/>
          <w:b/>
          <w:bCs/>
        </w:rPr>
        <w:t>Effective for Race Year</w:t>
      </w:r>
      <w:r w:rsidRPr="007703EA">
        <w:rPr>
          <w:rFonts w:ascii="Arial" w:hAnsi="Arial" w:cs="Arial"/>
          <w:bCs/>
        </w:rPr>
        <w:t>: 2019</w:t>
      </w:r>
      <w:r>
        <w:rPr>
          <w:rFonts w:ascii="Arial" w:hAnsi="Arial" w:cs="Arial"/>
          <w:bCs/>
        </w:rPr>
        <w:tab/>
      </w:r>
    </w:p>
    <w:p w:rsidR="00B97063" w:rsidRDefault="00B97063">
      <w:pPr>
        <w:pStyle w:val="Title"/>
        <w:rPr>
          <w:sz w:val="20"/>
          <w:szCs w:val="20"/>
        </w:rPr>
      </w:pPr>
    </w:p>
    <w:p w:rsidR="00B97063" w:rsidRDefault="00B97063">
      <w:pPr>
        <w:pStyle w:val="Title"/>
        <w:rPr>
          <w:rFonts w:ascii="Arial" w:hAnsi="Arial"/>
        </w:rPr>
      </w:pPr>
    </w:p>
    <w:p w:rsidR="00B97063" w:rsidRPr="00D509B9" w:rsidRDefault="00B97063">
      <w:pPr>
        <w:pStyle w:val="Title"/>
        <w:rPr>
          <w:rFonts w:ascii="Arial" w:hAnsi="Arial"/>
        </w:rPr>
      </w:pPr>
      <w:r w:rsidRPr="00D509B9">
        <w:rPr>
          <w:rFonts w:ascii="Arial" w:hAnsi="Arial"/>
        </w:rPr>
        <w:t>20</w:t>
      </w:r>
      <w:r>
        <w:rPr>
          <w:rFonts w:ascii="Arial" w:hAnsi="Arial"/>
        </w:rPr>
        <w:t>19</w:t>
      </w:r>
      <w:r w:rsidRPr="00D509B9">
        <w:rPr>
          <w:rFonts w:ascii="Arial" w:hAnsi="Arial"/>
        </w:rPr>
        <w:t xml:space="preserve"> </w:t>
      </w:r>
      <w:r>
        <w:rPr>
          <w:rFonts w:ascii="Arial" w:hAnsi="Arial"/>
        </w:rPr>
        <w:t xml:space="preserve">Inboard </w:t>
      </w:r>
      <w:r w:rsidRPr="00D509B9">
        <w:rPr>
          <w:rFonts w:ascii="Arial" w:hAnsi="Arial"/>
        </w:rPr>
        <w:t>Rule Change Proposal</w:t>
      </w:r>
    </w:p>
    <w:p w:rsidR="00B97063" w:rsidRDefault="00B97063">
      <w:pPr>
        <w:rPr>
          <w:rFonts w:ascii="Arial" w:hAnsi="Arial"/>
          <w:sz w:val="22"/>
          <w:szCs w:val="20"/>
        </w:rPr>
      </w:pPr>
    </w:p>
    <w:p w:rsidR="00B97063" w:rsidRPr="009E16C8" w:rsidRDefault="00B97063" w:rsidP="00B97063">
      <w:pPr>
        <w:spacing w:after="120"/>
        <w:rPr>
          <w:rFonts w:ascii="Arial" w:hAnsi="Arial"/>
          <w:b/>
          <w:sz w:val="22"/>
          <w:szCs w:val="20"/>
        </w:rPr>
      </w:pPr>
      <w:proofErr w:type="spellStart"/>
      <w:r w:rsidRPr="009E16C8">
        <w:rPr>
          <w:rFonts w:ascii="Arial" w:hAnsi="Arial"/>
          <w:b/>
          <w:sz w:val="22"/>
          <w:szCs w:val="20"/>
        </w:rPr>
        <w:t>Name</w:t>
      </w:r>
      <w:proofErr w:type="gramStart"/>
      <w:r w:rsidRPr="009E16C8">
        <w:rPr>
          <w:rFonts w:ascii="Arial" w:hAnsi="Arial"/>
          <w:b/>
          <w:sz w:val="22"/>
          <w:szCs w:val="20"/>
        </w:rPr>
        <w:t>:</w:t>
      </w:r>
      <w:r w:rsidR="0009618D">
        <w:rPr>
          <w:rFonts w:ascii="Arial" w:hAnsi="Arial"/>
          <w:b/>
          <w:sz w:val="22"/>
          <w:szCs w:val="20"/>
        </w:rPr>
        <w:t>Marshall</w:t>
      </w:r>
      <w:proofErr w:type="spellEnd"/>
      <w:proofErr w:type="gramEnd"/>
      <w:r w:rsidR="0009618D">
        <w:rPr>
          <w:rFonts w:ascii="Arial" w:hAnsi="Arial"/>
          <w:b/>
          <w:sz w:val="22"/>
          <w:szCs w:val="20"/>
        </w:rPr>
        <w:t xml:space="preserve"> </w:t>
      </w:r>
      <w:proofErr w:type="spellStart"/>
      <w:r w:rsidR="0009618D">
        <w:rPr>
          <w:rFonts w:ascii="Arial" w:hAnsi="Arial"/>
          <w:b/>
          <w:sz w:val="22"/>
          <w:szCs w:val="20"/>
        </w:rPr>
        <w:t>Gildermaster</w:t>
      </w:r>
      <w:proofErr w:type="spellEnd"/>
    </w:p>
    <w:p w:rsidR="00B97063" w:rsidRPr="009E16C8" w:rsidRDefault="00B97063" w:rsidP="00B97063">
      <w:pPr>
        <w:spacing w:after="120"/>
        <w:rPr>
          <w:rFonts w:ascii="Arial" w:hAnsi="Arial"/>
          <w:b/>
          <w:sz w:val="22"/>
          <w:szCs w:val="20"/>
        </w:rPr>
      </w:pPr>
      <w:r w:rsidRPr="009E16C8">
        <w:rPr>
          <w:rFonts w:ascii="Arial" w:hAnsi="Arial"/>
          <w:b/>
          <w:sz w:val="22"/>
          <w:szCs w:val="20"/>
        </w:rPr>
        <w:t xml:space="preserve">APBA #:  </w:t>
      </w:r>
      <w:r w:rsidR="0009618D">
        <w:rPr>
          <w:rFonts w:ascii="Arial" w:hAnsi="Arial"/>
          <w:b/>
          <w:sz w:val="22"/>
          <w:szCs w:val="20"/>
        </w:rPr>
        <w:t>12122</w:t>
      </w:r>
    </w:p>
    <w:p w:rsidR="00B97063" w:rsidRPr="009E16C8" w:rsidRDefault="00B97063" w:rsidP="00B97063">
      <w:pPr>
        <w:spacing w:after="120"/>
        <w:rPr>
          <w:rFonts w:ascii="Arial" w:hAnsi="Arial"/>
          <w:b/>
          <w:sz w:val="22"/>
          <w:szCs w:val="20"/>
        </w:rPr>
      </w:pPr>
      <w:r w:rsidRPr="009E16C8">
        <w:rPr>
          <w:rFonts w:ascii="Arial" w:hAnsi="Arial"/>
          <w:b/>
          <w:sz w:val="22"/>
          <w:szCs w:val="20"/>
        </w:rPr>
        <w:t>E-mail:</w:t>
      </w:r>
      <w:r w:rsidR="0009618D">
        <w:rPr>
          <w:rFonts w:ascii="Arial" w:hAnsi="Arial"/>
          <w:b/>
          <w:sz w:val="22"/>
          <w:szCs w:val="20"/>
        </w:rPr>
        <w:t xml:space="preserve"> gildermasterm@gmail.com</w:t>
      </w:r>
      <w:r w:rsidRPr="009E16C8">
        <w:rPr>
          <w:rFonts w:ascii="Arial" w:hAnsi="Arial"/>
          <w:b/>
          <w:sz w:val="22"/>
          <w:szCs w:val="20"/>
        </w:rPr>
        <w:t xml:space="preserve">     </w:t>
      </w:r>
    </w:p>
    <w:p w:rsidR="00B97063" w:rsidRPr="009E16C8" w:rsidRDefault="00B97063" w:rsidP="00B97063">
      <w:pPr>
        <w:spacing w:after="120"/>
        <w:rPr>
          <w:rFonts w:ascii="Arial" w:hAnsi="Arial"/>
          <w:b/>
          <w:sz w:val="22"/>
          <w:szCs w:val="20"/>
        </w:rPr>
      </w:pPr>
      <w:r w:rsidRPr="009E16C8">
        <w:rPr>
          <w:rFonts w:ascii="Arial" w:hAnsi="Arial"/>
          <w:b/>
          <w:sz w:val="22"/>
          <w:szCs w:val="20"/>
        </w:rPr>
        <w:t>Telephone:</w:t>
      </w:r>
      <w:r w:rsidRPr="009E16C8">
        <w:rPr>
          <w:rFonts w:ascii="Arial" w:hAnsi="Arial"/>
          <w:b/>
          <w:sz w:val="22"/>
          <w:szCs w:val="20"/>
        </w:rPr>
        <w:tab/>
      </w:r>
      <w:r w:rsidR="0009618D">
        <w:rPr>
          <w:rFonts w:ascii="Arial" w:hAnsi="Arial"/>
          <w:b/>
          <w:sz w:val="22"/>
          <w:szCs w:val="20"/>
        </w:rPr>
        <w:t>443-306-1577</w:t>
      </w:r>
    </w:p>
    <w:p w:rsidR="00B97063" w:rsidRPr="00C51A08" w:rsidRDefault="00B97063" w:rsidP="00B97063">
      <w:pPr>
        <w:spacing w:after="120"/>
        <w:rPr>
          <w:rFonts w:ascii="Arial" w:hAnsi="Arial"/>
          <w:sz w:val="20"/>
          <w:szCs w:val="20"/>
        </w:rPr>
      </w:pPr>
      <w:r w:rsidRPr="009E16C8">
        <w:rPr>
          <w:rFonts w:ascii="Arial" w:hAnsi="Arial"/>
          <w:b/>
          <w:sz w:val="22"/>
          <w:szCs w:val="20"/>
        </w:rPr>
        <w:t>Date:</w:t>
      </w:r>
      <w:r w:rsidRPr="009E16C8">
        <w:rPr>
          <w:rFonts w:ascii="Arial" w:hAnsi="Arial"/>
          <w:b/>
          <w:sz w:val="22"/>
          <w:szCs w:val="20"/>
        </w:rPr>
        <w:tab/>
      </w:r>
      <w:r w:rsidRPr="009E16C8">
        <w:rPr>
          <w:rFonts w:ascii="Arial" w:hAnsi="Arial"/>
          <w:b/>
          <w:sz w:val="20"/>
          <w:szCs w:val="20"/>
        </w:rPr>
        <w:tab/>
      </w:r>
      <w:r w:rsidR="0009618D">
        <w:rPr>
          <w:rFonts w:ascii="Arial" w:hAnsi="Arial"/>
          <w:b/>
          <w:sz w:val="20"/>
          <w:szCs w:val="20"/>
        </w:rPr>
        <w:t>Sept.</w:t>
      </w:r>
      <w:r w:rsidR="001517B1">
        <w:rPr>
          <w:rFonts w:ascii="Arial" w:hAnsi="Arial"/>
          <w:b/>
          <w:sz w:val="20"/>
          <w:szCs w:val="20"/>
        </w:rPr>
        <w:t xml:space="preserve"> 19,</w:t>
      </w:r>
      <w:r w:rsidR="0009618D">
        <w:rPr>
          <w:rFonts w:ascii="Arial" w:hAnsi="Arial"/>
          <w:b/>
          <w:sz w:val="20"/>
          <w:szCs w:val="20"/>
        </w:rPr>
        <w:t xml:space="preserve"> 2018</w:t>
      </w:r>
      <w:r w:rsidRPr="00C51A08">
        <w:rPr>
          <w:rFonts w:ascii="Arial" w:hAnsi="Arial"/>
          <w:sz w:val="20"/>
          <w:szCs w:val="20"/>
        </w:rPr>
        <w:tab/>
        <w:t xml:space="preserve">          </w:t>
      </w:r>
    </w:p>
    <w:p w:rsidR="00B97063" w:rsidRDefault="00B97063">
      <w:pPr>
        <w:rPr>
          <w:rFonts w:ascii="Arial" w:hAnsi="Arial"/>
          <w:sz w:val="20"/>
          <w:szCs w:val="20"/>
        </w:rPr>
      </w:pPr>
    </w:p>
    <w:p w:rsidR="00B97063" w:rsidRPr="00C51A08" w:rsidRDefault="00B97063">
      <w:pPr>
        <w:rPr>
          <w:rFonts w:ascii="Arial" w:hAnsi="Arial"/>
          <w:sz w:val="20"/>
          <w:szCs w:val="20"/>
        </w:rPr>
      </w:pPr>
    </w:p>
    <w:p w:rsidR="00B97063" w:rsidRPr="00C51A08" w:rsidRDefault="00B97063">
      <w:pPr>
        <w:rPr>
          <w:rFonts w:ascii="Arial" w:hAnsi="Arial"/>
          <w:sz w:val="20"/>
          <w:szCs w:val="20"/>
        </w:rPr>
      </w:pPr>
      <w:r w:rsidRPr="00C51A08">
        <w:rPr>
          <w:rFonts w:ascii="Arial" w:hAnsi="Arial"/>
          <w:sz w:val="20"/>
          <w:szCs w:val="20"/>
        </w:rPr>
        <w:t xml:space="preserve">Note: Proposals must be submitted to the Inboard Office by </w:t>
      </w:r>
      <w:r>
        <w:rPr>
          <w:rFonts w:ascii="Arial" w:hAnsi="Arial"/>
          <w:sz w:val="20"/>
          <w:szCs w:val="20"/>
        </w:rPr>
        <w:t>December 1</w:t>
      </w:r>
      <w:r w:rsidRPr="00C51A08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r w:rsidRPr="00C51A08">
        <w:rPr>
          <w:rFonts w:ascii="Arial" w:hAnsi="Arial"/>
          <w:sz w:val="20"/>
          <w:szCs w:val="20"/>
        </w:rPr>
        <w:t>201</w:t>
      </w:r>
      <w:r>
        <w:rPr>
          <w:rFonts w:ascii="Arial" w:hAnsi="Arial"/>
          <w:sz w:val="20"/>
          <w:szCs w:val="20"/>
        </w:rPr>
        <w:t>8</w:t>
      </w:r>
      <w:r w:rsidRPr="00C51A08">
        <w:rPr>
          <w:rFonts w:ascii="Arial" w:hAnsi="Arial"/>
          <w:sz w:val="20"/>
          <w:szCs w:val="20"/>
        </w:rPr>
        <w:t xml:space="preserve"> to be considered.  </w:t>
      </w:r>
    </w:p>
    <w:p w:rsidR="00B97063" w:rsidRPr="00C51A08" w:rsidRDefault="00B97063" w:rsidP="00B97063">
      <w:pPr>
        <w:ind w:firstLine="720"/>
        <w:rPr>
          <w:rFonts w:ascii="Arial" w:hAnsi="Arial" w:cs="Arial"/>
          <w:color w:val="333333"/>
          <w:sz w:val="20"/>
          <w:szCs w:val="20"/>
        </w:rPr>
      </w:pPr>
      <w:r w:rsidRPr="00C51A08">
        <w:rPr>
          <w:rFonts w:ascii="Arial" w:hAnsi="Arial"/>
          <w:sz w:val="20"/>
          <w:szCs w:val="20"/>
        </w:rPr>
        <w:t xml:space="preserve">Save and E-mail completed form to: </w:t>
      </w:r>
      <w:hyperlink r:id="rId9" w:history="1">
        <w:r w:rsidRPr="00A4576A">
          <w:rPr>
            <w:rStyle w:val="Hyperlink"/>
            <w:rFonts w:ascii="Arial" w:hAnsi="Arial" w:cs="Arial"/>
            <w:sz w:val="20"/>
            <w:szCs w:val="20"/>
          </w:rPr>
          <w:t>inboard</w:t>
        </w:r>
      </w:hyperlink>
      <w:r>
        <w:rPr>
          <w:rStyle w:val="Hyperlink"/>
          <w:rFonts w:ascii="Arial" w:hAnsi="Arial" w:cs="Arial"/>
          <w:sz w:val="20"/>
          <w:szCs w:val="20"/>
        </w:rPr>
        <w:t>racing@apba.org</w:t>
      </w:r>
      <w:r w:rsidRPr="00C51A08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or melildon@yahoo.com</w:t>
      </w:r>
    </w:p>
    <w:p w:rsidR="00B97063" w:rsidRDefault="00B97063" w:rsidP="00B97063">
      <w:pPr>
        <w:ind w:firstLine="720"/>
        <w:rPr>
          <w:rFonts w:ascii="Arial" w:hAnsi="Arial" w:cs="Arial"/>
          <w:color w:val="333333"/>
          <w:sz w:val="20"/>
          <w:szCs w:val="20"/>
        </w:rPr>
      </w:pPr>
      <w:r w:rsidRPr="00C51A08">
        <w:rPr>
          <w:rFonts w:ascii="Arial" w:hAnsi="Arial" w:cs="Arial"/>
          <w:color w:val="333333"/>
          <w:sz w:val="20"/>
          <w:szCs w:val="20"/>
        </w:rPr>
        <w:t xml:space="preserve">US mail to   APBA Inboard Office    </w:t>
      </w:r>
      <w:r>
        <w:rPr>
          <w:rFonts w:ascii="Arial" w:hAnsi="Arial" w:cs="Arial"/>
          <w:color w:val="333333"/>
          <w:sz w:val="20"/>
          <w:szCs w:val="20"/>
        </w:rPr>
        <w:t xml:space="preserve">8039 Stone Barn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Dr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West Chester, Ohio 45069</w:t>
      </w:r>
    </w:p>
    <w:p w:rsidR="00B97063" w:rsidRPr="00C51A08" w:rsidRDefault="00B97063" w:rsidP="00B97063">
      <w:pPr>
        <w:ind w:firstLine="720"/>
        <w:rPr>
          <w:rFonts w:ascii="Arial" w:hAnsi="Arial"/>
          <w:sz w:val="20"/>
          <w:szCs w:val="20"/>
        </w:rPr>
      </w:pPr>
    </w:p>
    <w:p w:rsidR="00B97063" w:rsidRPr="00C51A08" w:rsidRDefault="00B97063">
      <w:pPr>
        <w:rPr>
          <w:rFonts w:ascii="Arial" w:hAnsi="Arial"/>
          <w:sz w:val="20"/>
          <w:szCs w:val="20"/>
        </w:rPr>
      </w:pPr>
    </w:p>
    <w:p w:rsidR="00B97063" w:rsidRPr="007703EA" w:rsidRDefault="00B97063">
      <w:pPr>
        <w:rPr>
          <w:rFonts w:ascii="Arial" w:hAnsi="Arial"/>
          <w:i/>
          <w:iCs/>
          <w:sz w:val="22"/>
          <w:szCs w:val="20"/>
          <w:u w:val="single"/>
        </w:rPr>
      </w:pPr>
      <w:r w:rsidRPr="007703EA">
        <w:rPr>
          <w:rFonts w:ascii="Arial" w:hAnsi="Arial"/>
          <w:i/>
          <w:iCs/>
          <w:sz w:val="22"/>
          <w:szCs w:val="20"/>
          <w:u w:val="single"/>
        </w:rPr>
        <w:t xml:space="preserve">Check all </w:t>
      </w:r>
      <w:r w:rsidRPr="007703EA">
        <w:rPr>
          <w:rFonts w:ascii="Arial" w:hAnsi="Arial"/>
          <w:iCs/>
          <w:sz w:val="22"/>
          <w:szCs w:val="20"/>
        </w:rPr>
        <w:t>that</w:t>
      </w:r>
      <w:r w:rsidRPr="007703EA">
        <w:rPr>
          <w:rFonts w:ascii="Arial" w:hAnsi="Arial"/>
          <w:i/>
          <w:iCs/>
          <w:sz w:val="22"/>
          <w:szCs w:val="20"/>
          <w:u w:val="single"/>
        </w:rPr>
        <w:t xml:space="preserve"> apply:</w:t>
      </w:r>
    </w:p>
    <w:p w:rsidR="00B97063" w:rsidRPr="007703EA" w:rsidRDefault="00B97063">
      <w:pPr>
        <w:rPr>
          <w:rFonts w:ascii="Arial" w:hAnsi="Arial"/>
          <w:sz w:val="22"/>
          <w:szCs w:val="20"/>
        </w:rPr>
      </w:pPr>
      <w:r w:rsidRPr="007703EA">
        <w:rPr>
          <w:rFonts w:ascii="Arial" w:hAnsi="Arial"/>
          <w:sz w:val="22"/>
          <w:szCs w:val="20"/>
        </w:rPr>
        <w:t>General Safety Rule</w:t>
      </w:r>
      <w:r w:rsidRPr="007703EA">
        <w:rPr>
          <w:rFonts w:ascii="Arial" w:hAnsi="Arial"/>
          <w:sz w:val="22"/>
          <w:szCs w:val="20"/>
        </w:rPr>
        <w:tab/>
      </w:r>
      <w:r w:rsidRPr="007703EA">
        <w:rPr>
          <w:rFonts w:ascii="Arial" w:hAnsi="Arial"/>
          <w:sz w:val="22"/>
          <w:szCs w:val="20"/>
        </w:rPr>
        <w:tab/>
      </w:r>
      <w:r w:rsidRPr="007703EA">
        <w:rPr>
          <w:rFonts w:ascii="Arial" w:hAnsi="Arial"/>
          <w:sz w:val="22"/>
          <w:szCs w:val="20"/>
        </w:rPr>
        <w:tab/>
      </w:r>
      <w:r w:rsidRPr="007703EA">
        <w:rPr>
          <w:rFonts w:ascii="Arial" w:hAnsi="Arial"/>
          <w:sz w:val="22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03EA">
        <w:rPr>
          <w:rFonts w:ascii="Arial" w:hAnsi="Arial"/>
          <w:sz w:val="22"/>
          <w:szCs w:val="20"/>
        </w:rPr>
        <w:instrText xml:space="preserve"> FORMCHECKBOX </w:instrText>
      </w:r>
      <w:r w:rsidR="0018593F">
        <w:rPr>
          <w:rFonts w:ascii="Arial" w:hAnsi="Arial"/>
          <w:sz w:val="22"/>
          <w:szCs w:val="20"/>
        </w:rPr>
      </w:r>
      <w:r w:rsidR="0018593F">
        <w:rPr>
          <w:rFonts w:ascii="Arial" w:hAnsi="Arial"/>
          <w:sz w:val="22"/>
          <w:szCs w:val="20"/>
        </w:rPr>
        <w:fldChar w:fldCharType="separate"/>
      </w:r>
      <w:r w:rsidRPr="007703EA">
        <w:rPr>
          <w:rFonts w:ascii="Arial" w:hAnsi="Arial"/>
          <w:sz w:val="22"/>
          <w:szCs w:val="20"/>
        </w:rPr>
        <w:fldChar w:fldCharType="end"/>
      </w:r>
    </w:p>
    <w:p w:rsidR="00B97063" w:rsidRPr="007703EA" w:rsidRDefault="00B97063">
      <w:pPr>
        <w:rPr>
          <w:rFonts w:ascii="Arial" w:hAnsi="Arial"/>
          <w:sz w:val="22"/>
          <w:szCs w:val="20"/>
        </w:rPr>
      </w:pPr>
      <w:r w:rsidRPr="007703EA">
        <w:rPr>
          <w:rFonts w:ascii="Arial" w:hAnsi="Arial"/>
          <w:sz w:val="22"/>
          <w:szCs w:val="20"/>
        </w:rPr>
        <w:t>General Racing Rule</w:t>
      </w:r>
      <w:r w:rsidRPr="007703EA">
        <w:rPr>
          <w:rFonts w:ascii="Arial" w:hAnsi="Arial"/>
          <w:sz w:val="22"/>
          <w:szCs w:val="20"/>
        </w:rPr>
        <w:tab/>
      </w:r>
      <w:r w:rsidRPr="007703EA">
        <w:rPr>
          <w:rFonts w:ascii="Arial" w:hAnsi="Arial"/>
          <w:sz w:val="22"/>
          <w:szCs w:val="20"/>
        </w:rPr>
        <w:tab/>
      </w:r>
      <w:r w:rsidRPr="007703EA">
        <w:rPr>
          <w:rFonts w:ascii="Arial" w:hAnsi="Arial"/>
          <w:sz w:val="22"/>
          <w:szCs w:val="20"/>
        </w:rPr>
        <w:tab/>
      </w:r>
      <w:r w:rsidRPr="007703EA">
        <w:rPr>
          <w:rFonts w:ascii="Arial" w:hAnsi="Arial"/>
          <w:sz w:val="22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03EA">
        <w:rPr>
          <w:rFonts w:ascii="Arial" w:hAnsi="Arial"/>
          <w:sz w:val="22"/>
          <w:szCs w:val="20"/>
        </w:rPr>
        <w:instrText xml:space="preserve"> FORMCHECKBOX </w:instrText>
      </w:r>
      <w:r w:rsidR="0018593F">
        <w:rPr>
          <w:rFonts w:ascii="Arial" w:hAnsi="Arial"/>
          <w:sz w:val="22"/>
          <w:szCs w:val="20"/>
        </w:rPr>
      </w:r>
      <w:r w:rsidR="0018593F">
        <w:rPr>
          <w:rFonts w:ascii="Arial" w:hAnsi="Arial"/>
          <w:sz w:val="22"/>
          <w:szCs w:val="20"/>
        </w:rPr>
        <w:fldChar w:fldCharType="separate"/>
      </w:r>
      <w:r w:rsidRPr="007703EA">
        <w:rPr>
          <w:rFonts w:ascii="Arial" w:hAnsi="Arial"/>
          <w:sz w:val="22"/>
          <w:szCs w:val="20"/>
        </w:rPr>
        <w:fldChar w:fldCharType="end"/>
      </w:r>
    </w:p>
    <w:p w:rsidR="00B97063" w:rsidRPr="007703EA" w:rsidRDefault="00B97063">
      <w:pPr>
        <w:rPr>
          <w:rFonts w:ascii="Arial" w:hAnsi="Arial"/>
          <w:sz w:val="22"/>
          <w:szCs w:val="20"/>
        </w:rPr>
      </w:pPr>
      <w:r w:rsidRPr="007703EA">
        <w:rPr>
          <w:rFonts w:ascii="Arial" w:hAnsi="Arial"/>
          <w:sz w:val="22"/>
          <w:szCs w:val="20"/>
        </w:rPr>
        <w:t>Stock Class Technical Rule *</w:t>
      </w:r>
      <w:r w:rsidRPr="007703EA">
        <w:rPr>
          <w:rFonts w:ascii="Arial" w:hAnsi="Arial"/>
          <w:sz w:val="22"/>
          <w:szCs w:val="20"/>
        </w:rPr>
        <w:tab/>
      </w:r>
      <w:r w:rsidRPr="007703EA">
        <w:rPr>
          <w:rFonts w:ascii="Arial" w:hAnsi="Arial"/>
          <w:sz w:val="22"/>
          <w:szCs w:val="20"/>
        </w:rPr>
        <w:tab/>
      </w:r>
      <w:r w:rsidRPr="007703EA">
        <w:rPr>
          <w:rFonts w:ascii="Arial" w:hAnsi="Arial"/>
          <w:sz w:val="22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7703EA">
        <w:rPr>
          <w:rFonts w:ascii="Arial" w:hAnsi="Arial"/>
          <w:sz w:val="22"/>
          <w:szCs w:val="20"/>
        </w:rPr>
        <w:instrText xml:space="preserve"> FORMCHECKBOX </w:instrText>
      </w:r>
      <w:r w:rsidR="0018593F">
        <w:rPr>
          <w:rFonts w:ascii="Arial" w:hAnsi="Arial"/>
          <w:sz w:val="22"/>
          <w:szCs w:val="20"/>
        </w:rPr>
      </w:r>
      <w:r w:rsidR="0018593F">
        <w:rPr>
          <w:rFonts w:ascii="Arial" w:hAnsi="Arial"/>
          <w:sz w:val="22"/>
          <w:szCs w:val="20"/>
        </w:rPr>
        <w:fldChar w:fldCharType="separate"/>
      </w:r>
      <w:r w:rsidRPr="007703EA">
        <w:rPr>
          <w:rFonts w:ascii="Arial" w:hAnsi="Arial"/>
          <w:sz w:val="22"/>
          <w:szCs w:val="20"/>
        </w:rPr>
        <w:fldChar w:fldCharType="end"/>
      </w:r>
      <w:bookmarkEnd w:id="1"/>
    </w:p>
    <w:p w:rsidR="00B97063" w:rsidRPr="007703EA" w:rsidRDefault="00B97063">
      <w:pPr>
        <w:rPr>
          <w:rFonts w:ascii="Arial" w:hAnsi="Arial"/>
          <w:sz w:val="22"/>
          <w:szCs w:val="20"/>
        </w:rPr>
      </w:pPr>
      <w:r w:rsidRPr="007703EA">
        <w:rPr>
          <w:rFonts w:ascii="Arial" w:hAnsi="Arial"/>
          <w:sz w:val="22"/>
          <w:szCs w:val="20"/>
        </w:rPr>
        <w:t>Modified Class Technical Rule *</w:t>
      </w:r>
      <w:r w:rsidRPr="007703EA">
        <w:rPr>
          <w:rFonts w:ascii="Arial" w:hAnsi="Arial"/>
          <w:sz w:val="22"/>
          <w:szCs w:val="20"/>
        </w:rPr>
        <w:tab/>
      </w:r>
      <w:r w:rsidR="00FD7C23">
        <w:rPr>
          <w:rFonts w:ascii="Arial" w:hAnsi="Arial"/>
          <w:sz w:val="22"/>
          <w:szCs w:val="20"/>
        </w:rPr>
        <w:t>x</w:t>
      </w:r>
    </w:p>
    <w:p w:rsidR="00B97063" w:rsidRPr="007703EA" w:rsidRDefault="00B97063">
      <w:pPr>
        <w:rPr>
          <w:rFonts w:ascii="Arial" w:hAnsi="Arial"/>
          <w:sz w:val="22"/>
          <w:szCs w:val="20"/>
        </w:rPr>
      </w:pPr>
    </w:p>
    <w:p w:rsidR="00B97063" w:rsidRPr="00C51A08" w:rsidRDefault="00B97063">
      <w:pPr>
        <w:rPr>
          <w:rFonts w:ascii="Arial" w:hAnsi="Arial"/>
          <w:sz w:val="20"/>
          <w:szCs w:val="20"/>
        </w:rPr>
      </w:pPr>
    </w:p>
    <w:p w:rsidR="00B97063" w:rsidRPr="00441901" w:rsidRDefault="00B97063">
      <w:pPr>
        <w:rPr>
          <w:rFonts w:ascii="Arial" w:hAnsi="Arial"/>
        </w:rPr>
      </w:pPr>
      <w:r w:rsidRPr="00441901">
        <w:rPr>
          <w:rFonts w:ascii="Arial" w:hAnsi="Arial"/>
        </w:rPr>
        <w:t xml:space="preserve">Affected </w:t>
      </w:r>
      <w:proofErr w:type="gramStart"/>
      <w:r w:rsidRPr="00441901">
        <w:rPr>
          <w:rFonts w:ascii="Arial" w:hAnsi="Arial"/>
        </w:rPr>
        <w:t>Class(</w:t>
      </w:r>
      <w:proofErr w:type="spellStart"/>
      <w:proofErr w:type="gramEnd"/>
      <w:r w:rsidRPr="00441901">
        <w:rPr>
          <w:rFonts w:ascii="Arial" w:hAnsi="Arial"/>
        </w:rPr>
        <w:t>es</w:t>
      </w:r>
      <w:proofErr w:type="spellEnd"/>
      <w:r w:rsidRPr="00441901">
        <w:rPr>
          <w:rFonts w:ascii="Arial" w:hAnsi="Arial"/>
        </w:rPr>
        <w:t xml:space="preserve">): </w:t>
      </w:r>
      <w:r w:rsidR="00FD7C23">
        <w:rPr>
          <w:rFonts w:ascii="Arial" w:hAnsi="Arial"/>
        </w:rPr>
        <w:t xml:space="preserve">2.5 </w:t>
      </w:r>
      <w:proofErr w:type="spellStart"/>
      <w:r w:rsidR="00806188">
        <w:rPr>
          <w:rFonts w:ascii="Arial" w:hAnsi="Arial"/>
        </w:rPr>
        <w:t>Litre</w:t>
      </w:r>
      <w:proofErr w:type="spellEnd"/>
      <w:r w:rsidR="00806188">
        <w:rPr>
          <w:rFonts w:ascii="Arial" w:hAnsi="Arial"/>
        </w:rPr>
        <w:t xml:space="preserve"> </w:t>
      </w:r>
      <w:r w:rsidR="00EE4F76">
        <w:rPr>
          <w:rFonts w:ascii="Arial" w:hAnsi="Arial"/>
        </w:rPr>
        <w:t>Modified Class</w:t>
      </w:r>
    </w:p>
    <w:p w:rsidR="00B97063" w:rsidRPr="00441901" w:rsidRDefault="00B97063">
      <w:pPr>
        <w:rPr>
          <w:rFonts w:ascii="Arial" w:hAnsi="Arial"/>
        </w:rPr>
      </w:pPr>
    </w:p>
    <w:p w:rsidR="00B97063" w:rsidRPr="00441901" w:rsidRDefault="00B97063">
      <w:pPr>
        <w:rPr>
          <w:rFonts w:ascii="Arial" w:hAnsi="Arial"/>
        </w:rPr>
      </w:pPr>
    </w:p>
    <w:p w:rsidR="00B97063" w:rsidRPr="00441901" w:rsidRDefault="00B97063">
      <w:pPr>
        <w:pStyle w:val="Heading2"/>
        <w:rPr>
          <w:rFonts w:ascii="Arial" w:hAnsi="Arial"/>
          <w:i w:val="0"/>
          <w:u w:val="single"/>
        </w:rPr>
      </w:pPr>
      <w:r w:rsidRPr="00441901">
        <w:rPr>
          <w:rFonts w:ascii="Arial" w:hAnsi="Arial"/>
          <w:u w:val="single"/>
        </w:rPr>
        <w:t>Specific Rule Information</w:t>
      </w:r>
      <w:r w:rsidRPr="00441901">
        <w:rPr>
          <w:rFonts w:ascii="Arial" w:hAnsi="Arial"/>
          <w:i w:val="0"/>
        </w:rPr>
        <w:t xml:space="preserve">:  [Note: All </w:t>
      </w:r>
      <w:r>
        <w:rPr>
          <w:rFonts w:ascii="Arial" w:hAnsi="Arial"/>
          <w:i w:val="0"/>
        </w:rPr>
        <w:t xml:space="preserve">fields </w:t>
      </w:r>
      <w:r w:rsidRPr="00441901">
        <w:rPr>
          <w:rFonts w:ascii="Arial" w:hAnsi="Arial"/>
          <w:i w:val="0"/>
        </w:rPr>
        <w:t>must be completed for consideration.]</w:t>
      </w:r>
    </w:p>
    <w:p w:rsidR="00B97063" w:rsidRPr="00441901" w:rsidRDefault="00B97063">
      <w:pPr>
        <w:rPr>
          <w:rFonts w:ascii="Arial" w:hAnsi="Arial"/>
          <w:u w:val="single"/>
        </w:rPr>
      </w:pPr>
    </w:p>
    <w:p w:rsidR="00B97063" w:rsidRPr="00441901" w:rsidRDefault="00B97063">
      <w:pPr>
        <w:rPr>
          <w:rFonts w:ascii="Arial" w:hAnsi="Arial"/>
        </w:rPr>
      </w:pPr>
    </w:p>
    <w:p w:rsidR="00B97063" w:rsidRPr="00034068" w:rsidRDefault="00B97063">
      <w:pPr>
        <w:rPr>
          <w:rFonts w:ascii="Arial" w:hAnsi="Arial"/>
          <w:b/>
          <w:u w:val="single"/>
        </w:rPr>
      </w:pPr>
      <w:r w:rsidRPr="002C77CC">
        <w:rPr>
          <w:rFonts w:ascii="Arial" w:hAnsi="Arial"/>
          <w:b/>
          <w:u w:val="single"/>
        </w:rPr>
        <w:t>Author’s VERY BRIEF Summary of Proposed Action:</w:t>
      </w:r>
      <w:r w:rsidRPr="002C77CC">
        <w:rPr>
          <w:rFonts w:ascii="Arial" w:hAnsi="Arial"/>
          <w:b/>
        </w:rPr>
        <w:t xml:space="preserve"> </w:t>
      </w:r>
      <w:r w:rsidR="00D80D7B">
        <w:rPr>
          <w:rFonts w:ascii="Arial" w:hAnsi="Arial"/>
          <w:b/>
        </w:rPr>
        <w:t xml:space="preserve">Change of Inboard Rule 44.2.2 to allow boats with </w:t>
      </w:r>
      <w:r w:rsidR="00792286">
        <w:rPr>
          <w:rFonts w:ascii="Arial" w:hAnsi="Arial"/>
          <w:b/>
        </w:rPr>
        <w:t xml:space="preserve">up to 155.5 cubic inches to have a minimum weight of 1125 </w:t>
      </w:r>
      <w:proofErr w:type="spellStart"/>
      <w:r w:rsidR="00792286">
        <w:rPr>
          <w:rFonts w:ascii="Arial" w:hAnsi="Arial"/>
          <w:b/>
        </w:rPr>
        <w:t>lbs</w:t>
      </w:r>
      <w:proofErr w:type="spellEnd"/>
      <w:r w:rsidR="00792286">
        <w:rPr>
          <w:rFonts w:ascii="Arial" w:hAnsi="Arial"/>
          <w:b/>
        </w:rPr>
        <w:t xml:space="preserve"> when using </w:t>
      </w:r>
      <w:r w:rsidR="00725DC3">
        <w:rPr>
          <w:rFonts w:ascii="Arial" w:hAnsi="Arial"/>
          <w:b/>
        </w:rPr>
        <w:t xml:space="preserve">gasoline only and a minimum weight of 1225 </w:t>
      </w:r>
      <w:proofErr w:type="spellStart"/>
      <w:r w:rsidR="00725DC3">
        <w:rPr>
          <w:rFonts w:ascii="Arial" w:hAnsi="Arial"/>
          <w:b/>
        </w:rPr>
        <w:t>lbs</w:t>
      </w:r>
      <w:proofErr w:type="spellEnd"/>
      <w:r w:rsidR="00725DC3">
        <w:rPr>
          <w:rFonts w:ascii="Arial" w:hAnsi="Arial"/>
          <w:b/>
        </w:rPr>
        <w:t xml:space="preserve"> with methanol </w:t>
      </w:r>
      <w:r w:rsidR="00906F33">
        <w:rPr>
          <w:rFonts w:ascii="Arial" w:hAnsi="Arial"/>
          <w:b/>
        </w:rPr>
        <w:t>ethanol</w:t>
      </w:r>
      <w:r w:rsidR="00725DC3">
        <w:rPr>
          <w:rFonts w:ascii="Arial" w:hAnsi="Arial"/>
          <w:b/>
        </w:rPr>
        <w:t>- based</w:t>
      </w:r>
      <w:r w:rsidR="00906F33">
        <w:rPr>
          <w:rFonts w:ascii="Arial" w:hAnsi="Arial"/>
          <w:b/>
        </w:rPr>
        <w:t xml:space="preserve"> fuels.</w:t>
      </w:r>
    </w:p>
    <w:p w:rsidR="00B97063" w:rsidRPr="00441901" w:rsidRDefault="00B97063">
      <w:pPr>
        <w:rPr>
          <w:rFonts w:ascii="Arial" w:hAnsi="Arial"/>
          <w:u w:val="single"/>
        </w:rPr>
      </w:pPr>
    </w:p>
    <w:p w:rsidR="00B97063" w:rsidRPr="002C77CC" w:rsidRDefault="00B97063">
      <w:pPr>
        <w:rPr>
          <w:rFonts w:ascii="Arial" w:hAnsi="Arial"/>
          <w:b/>
        </w:rPr>
      </w:pPr>
      <w:r w:rsidRPr="002C77CC">
        <w:rPr>
          <w:rFonts w:ascii="Arial" w:hAnsi="Arial"/>
          <w:b/>
          <w:u w:val="single"/>
        </w:rPr>
        <w:t>Affected Rule:</w:t>
      </w:r>
      <w:r w:rsidRPr="002C77CC">
        <w:rPr>
          <w:rFonts w:ascii="Arial" w:hAnsi="Arial"/>
          <w:b/>
        </w:rPr>
        <w:t xml:space="preserve">  </w:t>
      </w:r>
      <w:r w:rsidR="00906F33">
        <w:rPr>
          <w:rFonts w:ascii="Arial" w:hAnsi="Arial"/>
          <w:b/>
        </w:rPr>
        <w:t xml:space="preserve">44.2.2 Boats using engine with pushrods or a single overhead cam, no </w:t>
      </w:r>
      <w:r w:rsidR="008B6A1B">
        <w:rPr>
          <w:rFonts w:ascii="Arial" w:hAnsi="Arial"/>
          <w:b/>
        </w:rPr>
        <w:t>more than 2 valves per cylinder, and</w:t>
      </w:r>
      <w:r w:rsidR="00127E5A">
        <w:rPr>
          <w:rFonts w:ascii="Arial" w:hAnsi="Arial"/>
          <w:b/>
        </w:rPr>
        <w:t xml:space="preserve"> a displacement not exceeding 155.5 cubic inches, </w:t>
      </w:r>
      <w:r w:rsidR="003646AA">
        <w:rPr>
          <w:rFonts w:ascii="Arial" w:hAnsi="Arial"/>
          <w:b/>
        </w:rPr>
        <w:t xml:space="preserve">shall weigh a minimum of 1225 pounds. </w:t>
      </w:r>
      <w:r w:rsidR="00F91911">
        <w:rPr>
          <w:rFonts w:ascii="Arial" w:hAnsi="Arial"/>
          <w:b/>
        </w:rPr>
        <w:t>Fuel shall be gasoline, methanol, or ethanol- based fuels.</w:t>
      </w:r>
    </w:p>
    <w:p w:rsidR="00B97063" w:rsidRPr="00441901" w:rsidRDefault="00B97063">
      <w:pPr>
        <w:rPr>
          <w:rFonts w:ascii="Arial" w:hAnsi="Arial"/>
          <w:u w:val="single"/>
        </w:rPr>
      </w:pPr>
    </w:p>
    <w:p w:rsidR="00B97063" w:rsidRPr="00034068" w:rsidRDefault="00B97063">
      <w:pPr>
        <w:rPr>
          <w:rFonts w:ascii="Arial" w:hAnsi="Arial"/>
          <w:b/>
        </w:rPr>
      </w:pPr>
      <w:r w:rsidRPr="002C77CC">
        <w:rPr>
          <w:rFonts w:ascii="Arial" w:hAnsi="Arial"/>
          <w:b/>
          <w:u w:val="single"/>
        </w:rPr>
        <w:t>Proposed rule:</w:t>
      </w:r>
      <w:r w:rsidRPr="002C77CC">
        <w:rPr>
          <w:rFonts w:ascii="Arial" w:hAnsi="Arial"/>
          <w:b/>
        </w:rPr>
        <w:t xml:space="preserve"> </w:t>
      </w:r>
      <w:r w:rsidR="00953B28">
        <w:rPr>
          <w:rFonts w:ascii="Arial" w:hAnsi="Arial"/>
          <w:b/>
        </w:rPr>
        <w:t>44.2.2 Boats using engine with pushrods or a single overhead cam, with no more than 2 valves per cylinder and a displacement</w:t>
      </w:r>
      <w:r w:rsidR="00F11249">
        <w:rPr>
          <w:rFonts w:ascii="Arial" w:hAnsi="Arial"/>
          <w:b/>
        </w:rPr>
        <w:t xml:space="preserve"> not exceeding 155.5 cubic inches, shall weigh a minimum of 1125 pounds </w:t>
      </w:r>
      <w:r w:rsidR="000E70B0">
        <w:rPr>
          <w:rFonts w:ascii="Arial" w:hAnsi="Arial"/>
          <w:b/>
        </w:rPr>
        <w:t>when</w:t>
      </w:r>
      <w:r w:rsidR="00F11249">
        <w:rPr>
          <w:rFonts w:ascii="Arial" w:hAnsi="Arial"/>
          <w:b/>
        </w:rPr>
        <w:t xml:space="preserve"> running only gasoline, and shall weigh a minimum </w:t>
      </w:r>
      <w:r w:rsidR="00207E35">
        <w:rPr>
          <w:rFonts w:ascii="Arial" w:hAnsi="Arial"/>
          <w:b/>
        </w:rPr>
        <w:t xml:space="preserve">of 1225 pounds if running </w:t>
      </w:r>
      <w:r w:rsidR="008D4755">
        <w:rPr>
          <w:rFonts w:ascii="Arial" w:hAnsi="Arial"/>
          <w:b/>
        </w:rPr>
        <w:t xml:space="preserve">on </w:t>
      </w:r>
      <w:r w:rsidR="00207E35">
        <w:rPr>
          <w:rFonts w:ascii="Arial" w:hAnsi="Arial"/>
          <w:b/>
        </w:rPr>
        <w:t>methanol, or ethanol- based fuels.</w:t>
      </w:r>
    </w:p>
    <w:p w:rsidR="001C19B1" w:rsidRDefault="00B97063">
      <w:pPr>
        <w:rPr>
          <w:rFonts w:ascii="Arial" w:hAnsi="Arial"/>
          <w:b/>
        </w:rPr>
      </w:pPr>
      <w:r w:rsidRPr="002C77CC">
        <w:rPr>
          <w:b/>
          <w:i/>
          <w:iCs/>
        </w:rPr>
        <w:lastRenderedPageBreak/>
        <w:t xml:space="preserve"> </w:t>
      </w:r>
      <w:r w:rsidRPr="002C77CC">
        <w:rPr>
          <w:rFonts w:ascii="Arial" w:hAnsi="Arial"/>
          <w:b/>
          <w:u w:val="single"/>
        </w:rPr>
        <w:t>Reason for change:</w:t>
      </w:r>
      <w:r w:rsidRPr="002C77CC">
        <w:rPr>
          <w:rFonts w:ascii="Arial" w:hAnsi="Arial"/>
          <w:b/>
        </w:rPr>
        <w:t xml:space="preserve"> </w:t>
      </w:r>
      <w:r w:rsidR="00034068">
        <w:rPr>
          <w:rFonts w:ascii="Arial" w:hAnsi="Arial"/>
          <w:b/>
        </w:rPr>
        <w:t>With the replacement</w:t>
      </w:r>
      <w:r w:rsidR="00BA213C">
        <w:rPr>
          <w:rFonts w:ascii="Arial" w:hAnsi="Arial"/>
          <w:b/>
        </w:rPr>
        <w:t xml:space="preserve"> of the older wood and fiberglass boats, the newer composite / carbon boats are stronger and lighter. With many stock 2.5 </w:t>
      </w:r>
      <w:r w:rsidR="00CD2D51">
        <w:rPr>
          <w:rFonts w:ascii="Arial" w:hAnsi="Arial"/>
          <w:b/>
        </w:rPr>
        <w:t>Liter</w:t>
      </w:r>
      <w:r w:rsidR="00BA213C">
        <w:rPr>
          <w:rFonts w:ascii="Arial" w:hAnsi="Arial"/>
          <w:b/>
        </w:rPr>
        <w:t xml:space="preserve"> </w:t>
      </w:r>
      <w:r w:rsidR="00094AB2">
        <w:rPr>
          <w:rFonts w:ascii="Arial" w:hAnsi="Arial"/>
          <w:b/>
        </w:rPr>
        <w:t xml:space="preserve">boats being converted to. 2.5 </w:t>
      </w:r>
      <w:r w:rsidR="00CD2D51">
        <w:rPr>
          <w:rFonts w:ascii="Arial" w:hAnsi="Arial"/>
          <w:b/>
        </w:rPr>
        <w:t>Liter</w:t>
      </w:r>
      <w:r w:rsidR="00094AB2">
        <w:rPr>
          <w:rFonts w:ascii="Arial" w:hAnsi="Arial"/>
          <w:b/>
        </w:rPr>
        <w:t xml:space="preserve"> Mod boats, and many 2.3 </w:t>
      </w:r>
      <w:r w:rsidR="00CD2D51">
        <w:rPr>
          <w:rFonts w:ascii="Arial" w:hAnsi="Arial"/>
          <w:b/>
        </w:rPr>
        <w:t>Liter</w:t>
      </w:r>
      <w:r w:rsidR="00094AB2">
        <w:rPr>
          <w:rFonts w:ascii="Arial" w:hAnsi="Arial"/>
          <w:b/>
        </w:rPr>
        <w:t xml:space="preserve"> engines being converted to 2.5 </w:t>
      </w:r>
      <w:r w:rsidR="00CD2D51">
        <w:rPr>
          <w:rFonts w:ascii="Arial" w:hAnsi="Arial"/>
          <w:b/>
        </w:rPr>
        <w:t>Liter</w:t>
      </w:r>
      <w:r w:rsidR="00094AB2">
        <w:rPr>
          <w:rFonts w:ascii="Arial" w:hAnsi="Arial"/>
          <w:b/>
        </w:rPr>
        <w:t xml:space="preserve"> engines. Th</w:t>
      </w:r>
      <w:r w:rsidR="00990395">
        <w:rPr>
          <w:rFonts w:ascii="Arial" w:hAnsi="Arial"/>
          <w:b/>
        </w:rPr>
        <w:t xml:space="preserve">ese </w:t>
      </w:r>
      <w:r w:rsidR="00094AB2">
        <w:rPr>
          <w:rFonts w:ascii="Arial" w:hAnsi="Arial"/>
          <w:b/>
        </w:rPr>
        <w:t>engine</w:t>
      </w:r>
      <w:r w:rsidR="00B65AE2">
        <w:rPr>
          <w:rFonts w:ascii="Arial" w:hAnsi="Arial"/>
          <w:b/>
        </w:rPr>
        <w:t>s</w:t>
      </w:r>
      <w:r w:rsidR="00094AB2">
        <w:rPr>
          <w:rFonts w:ascii="Arial" w:hAnsi="Arial"/>
          <w:b/>
        </w:rPr>
        <w:t xml:space="preserve"> can be converted simply by changing to a longer stroke crankshaft which can cost as little as $300. Doing this will allow these engine to </w:t>
      </w:r>
      <w:r w:rsidR="00B65AE2">
        <w:rPr>
          <w:rFonts w:ascii="Arial" w:hAnsi="Arial"/>
          <w:b/>
        </w:rPr>
        <w:t xml:space="preserve">be </w:t>
      </w:r>
      <w:r w:rsidR="00094AB2">
        <w:rPr>
          <w:rFonts w:ascii="Arial" w:hAnsi="Arial"/>
          <w:b/>
        </w:rPr>
        <w:t xml:space="preserve">more competitive against </w:t>
      </w:r>
      <w:r w:rsidR="00EA5CFD">
        <w:rPr>
          <w:rFonts w:ascii="Arial" w:hAnsi="Arial"/>
          <w:b/>
        </w:rPr>
        <w:t xml:space="preserve">the larger displacement engines, and the new </w:t>
      </w:r>
      <w:r w:rsidR="00000896">
        <w:rPr>
          <w:rFonts w:ascii="Arial" w:hAnsi="Arial"/>
          <w:b/>
        </w:rPr>
        <w:t xml:space="preserve">multiple overhead cam engines. </w:t>
      </w:r>
      <w:r w:rsidR="0022389C">
        <w:rPr>
          <w:rFonts w:ascii="Arial" w:hAnsi="Arial"/>
          <w:b/>
        </w:rPr>
        <w:t xml:space="preserve">This </w:t>
      </w:r>
      <w:r w:rsidR="00A82DA4">
        <w:rPr>
          <w:rFonts w:ascii="Arial" w:hAnsi="Arial"/>
          <w:b/>
        </w:rPr>
        <w:t>increased stroke length will mostly increase the torque from this engine</w:t>
      </w:r>
      <w:r w:rsidR="00141CA8">
        <w:rPr>
          <w:rFonts w:ascii="Arial" w:hAnsi="Arial"/>
          <w:b/>
        </w:rPr>
        <w:t xml:space="preserve">. In 1998 thru </w:t>
      </w:r>
      <w:proofErr w:type="spellStart"/>
      <w:r w:rsidR="00141CA8">
        <w:rPr>
          <w:rFonts w:ascii="Arial" w:hAnsi="Arial"/>
          <w:b/>
        </w:rPr>
        <w:t>mid 2001</w:t>
      </w:r>
      <w:proofErr w:type="spellEnd"/>
      <w:proofErr w:type="gramStart"/>
      <w:r w:rsidR="00141CA8">
        <w:rPr>
          <w:rFonts w:ascii="Arial" w:hAnsi="Arial"/>
          <w:b/>
        </w:rPr>
        <w:t>,the</w:t>
      </w:r>
      <w:proofErr w:type="gramEnd"/>
      <w:r w:rsidR="00141CA8">
        <w:rPr>
          <w:rFonts w:ascii="Arial" w:hAnsi="Arial"/>
          <w:b/>
        </w:rPr>
        <w:t xml:space="preserve"> Ford Ranger was made with a 2.5- Liter SOHC engine that with the longer stroke gave a 6 % increase in power over the older 2.3- </w:t>
      </w:r>
      <w:r w:rsidR="00500470">
        <w:rPr>
          <w:rFonts w:ascii="Arial" w:hAnsi="Arial"/>
          <w:b/>
        </w:rPr>
        <w:t xml:space="preserve">Liter motor. The 2.5 </w:t>
      </w:r>
      <w:r w:rsidR="00B65AE2">
        <w:rPr>
          <w:rFonts w:ascii="Arial" w:hAnsi="Arial"/>
          <w:b/>
        </w:rPr>
        <w:t>Liter</w:t>
      </w:r>
      <w:r w:rsidR="00500470">
        <w:rPr>
          <w:rFonts w:ascii="Arial" w:hAnsi="Arial"/>
          <w:b/>
        </w:rPr>
        <w:t xml:space="preserve"> crankshaft are available in stock form for $300, </w:t>
      </w:r>
      <w:r w:rsidR="00B42C8D">
        <w:rPr>
          <w:rFonts w:ascii="Arial" w:hAnsi="Arial"/>
          <w:b/>
        </w:rPr>
        <w:t>or billet form</w:t>
      </w:r>
      <w:r w:rsidR="007E6CB6">
        <w:rPr>
          <w:rFonts w:ascii="Arial" w:hAnsi="Arial"/>
          <w:b/>
        </w:rPr>
        <w:t xml:space="preserve">. </w:t>
      </w:r>
      <w:r w:rsidR="00B42C8D">
        <w:rPr>
          <w:rFonts w:ascii="Arial" w:hAnsi="Arial"/>
          <w:b/>
        </w:rPr>
        <w:t xml:space="preserve"> </w:t>
      </w:r>
      <w:r w:rsidR="007E6CB6">
        <w:rPr>
          <w:rFonts w:ascii="Arial" w:hAnsi="Arial"/>
          <w:b/>
        </w:rPr>
        <w:t>Long</w:t>
      </w:r>
      <w:r w:rsidR="00500470">
        <w:rPr>
          <w:rFonts w:ascii="Arial" w:hAnsi="Arial"/>
          <w:b/>
        </w:rPr>
        <w:t xml:space="preserve"> block </w:t>
      </w:r>
      <w:r w:rsidR="00094A89">
        <w:rPr>
          <w:rFonts w:ascii="Arial" w:hAnsi="Arial"/>
          <w:b/>
        </w:rPr>
        <w:t xml:space="preserve">are available </w:t>
      </w:r>
      <w:r w:rsidR="00500470">
        <w:rPr>
          <w:rFonts w:ascii="Arial" w:hAnsi="Arial"/>
          <w:b/>
        </w:rPr>
        <w:t>for $19</w:t>
      </w:r>
      <w:r w:rsidR="001B4266">
        <w:rPr>
          <w:rFonts w:ascii="Arial" w:hAnsi="Arial"/>
          <w:b/>
        </w:rPr>
        <w:t>93</w:t>
      </w:r>
      <w:r w:rsidR="004B4C66">
        <w:rPr>
          <w:rFonts w:ascii="Arial" w:hAnsi="Arial"/>
          <w:b/>
        </w:rPr>
        <w:t xml:space="preserve"> thru parts houses. Allowing these </w:t>
      </w:r>
      <w:r w:rsidR="001C19B1">
        <w:rPr>
          <w:rFonts w:ascii="Arial" w:hAnsi="Arial"/>
          <w:b/>
        </w:rPr>
        <w:t>motors on</w:t>
      </w:r>
      <w:r w:rsidR="004B4C66">
        <w:rPr>
          <w:rFonts w:ascii="Arial" w:hAnsi="Arial"/>
          <w:b/>
        </w:rPr>
        <w:t xml:space="preserve"> “</w:t>
      </w:r>
      <w:r w:rsidR="001C19B1">
        <w:rPr>
          <w:rFonts w:ascii="Arial" w:hAnsi="Arial"/>
          <w:b/>
        </w:rPr>
        <w:t>gasoline only” at a reduced weight of 1125 pounds would give</w:t>
      </w:r>
      <w:r w:rsidR="00853153">
        <w:rPr>
          <w:rFonts w:ascii="Arial" w:hAnsi="Arial"/>
          <w:b/>
        </w:rPr>
        <w:t xml:space="preserve"> the 2.5 </w:t>
      </w:r>
      <w:proofErr w:type="spellStart"/>
      <w:r w:rsidR="00853153">
        <w:rPr>
          <w:rFonts w:ascii="Arial" w:hAnsi="Arial"/>
          <w:b/>
        </w:rPr>
        <w:t>Litre</w:t>
      </w:r>
      <w:proofErr w:type="spellEnd"/>
      <w:r w:rsidR="00853153">
        <w:rPr>
          <w:rFonts w:ascii="Arial" w:hAnsi="Arial"/>
          <w:b/>
        </w:rPr>
        <w:t xml:space="preserve"> Mod class of boats additional</w:t>
      </w:r>
      <w:r w:rsidR="00E352BB">
        <w:rPr>
          <w:rFonts w:ascii="Arial" w:hAnsi="Arial"/>
          <w:b/>
        </w:rPr>
        <w:t xml:space="preserve"> ways for boats to be converted at a reduced cost </w:t>
      </w:r>
      <w:r w:rsidR="00B55E34">
        <w:rPr>
          <w:rFonts w:ascii="Arial" w:hAnsi="Arial"/>
          <w:b/>
        </w:rPr>
        <w:t xml:space="preserve">and be more equal </w:t>
      </w:r>
      <w:r w:rsidR="00E352BB">
        <w:rPr>
          <w:rFonts w:ascii="Arial" w:hAnsi="Arial"/>
          <w:b/>
        </w:rPr>
        <w:t>and not having to add ballast to these boats to make them meet the present spec, which could be dangerous</w:t>
      </w:r>
      <w:r w:rsidR="00EE6E0F">
        <w:rPr>
          <w:rFonts w:ascii="Arial" w:hAnsi="Arial"/>
          <w:b/>
        </w:rPr>
        <w:t xml:space="preserve"> if the ballast should come loose. </w:t>
      </w:r>
      <w:r w:rsidR="00E556B7">
        <w:rPr>
          <w:rFonts w:ascii="Arial" w:hAnsi="Arial"/>
          <w:b/>
        </w:rPr>
        <w:t xml:space="preserve">Also, electronic fuel injection throttle bodies are available to improved dependability </w:t>
      </w:r>
      <w:r w:rsidR="00531CF0">
        <w:rPr>
          <w:rFonts w:ascii="Arial" w:hAnsi="Arial"/>
          <w:b/>
        </w:rPr>
        <w:t xml:space="preserve">and </w:t>
      </w:r>
      <w:proofErr w:type="spellStart"/>
      <w:r w:rsidR="00531CF0">
        <w:rPr>
          <w:rFonts w:ascii="Arial" w:hAnsi="Arial"/>
          <w:b/>
        </w:rPr>
        <w:t>tuneability</w:t>
      </w:r>
      <w:proofErr w:type="spellEnd"/>
      <w:r w:rsidR="00531CF0">
        <w:rPr>
          <w:rFonts w:ascii="Arial" w:hAnsi="Arial"/>
          <w:b/>
        </w:rPr>
        <w:t xml:space="preserve">, since some of the new throttle bodies are </w:t>
      </w:r>
      <w:proofErr w:type="spellStart"/>
      <w:r w:rsidR="00531CF0">
        <w:rPr>
          <w:rFonts w:ascii="Arial" w:hAnsi="Arial"/>
          <w:b/>
        </w:rPr>
        <w:t>self learning</w:t>
      </w:r>
      <w:proofErr w:type="spellEnd"/>
      <w:r w:rsidR="00531CF0">
        <w:rPr>
          <w:rFonts w:ascii="Arial" w:hAnsi="Arial"/>
          <w:b/>
        </w:rPr>
        <w:t xml:space="preserve">. </w:t>
      </w:r>
      <w:r w:rsidR="0082160E">
        <w:rPr>
          <w:rFonts w:ascii="Arial" w:hAnsi="Arial"/>
          <w:b/>
        </w:rPr>
        <w:t>Doing all this</w:t>
      </w:r>
      <w:r w:rsidR="00EE6E0F">
        <w:rPr>
          <w:rFonts w:ascii="Arial" w:hAnsi="Arial"/>
          <w:b/>
        </w:rPr>
        <w:t xml:space="preserve"> would help increase the boat</w:t>
      </w:r>
      <w:r w:rsidR="0064001B">
        <w:rPr>
          <w:rFonts w:ascii="Arial" w:hAnsi="Arial"/>
          <w:b/>
        </w:rPr>
        <w:t xml:space="preserve"> count and give competitors an</w:t>
      </w:r>
      <w:r w:rsidR="00B55E34">
        <w:rPr>
          <w:rFonts w:ascii="Arial" w:hAnsi="Arial"/>
          <w:b/>
        </w:rPr>
        <w:t>other</w:t>
      </w:r>
      <w:r w:rsidR="0064001B">
        <w:rPr>
          <w:rFonts w:ascii="Arial" w:hAnsi="Arial"/>
          <w:b/>
        </w:rPr>
        <w:t xml:space="preserve"> less expensive option to get into this class</w:t>
      </w:r>
      <w:r w:rsidR="005A3AE2">
        <w:rPr>
          <w:rFonts w:ascii="Arial" w:hAnsi="Arial"/>
          <w:b/>
        </w:rPr>
        <w:t xml:space="preserve"> with better reliability.</w:t>
      </w:r>
    </w:p>
    <w:p w:rsidR="00CA60F4" w:rsidRDefault="00CA60F4">
      <w:pPr>
        <w:rPr>
          <w:rFonts w:ascii="Arial" w:hAnsi="Arial"/>
          <w:b/>
        </w:rPr>
      </w:pPr>
    </w:p>
    <w:p w:rsidR="00CD5879" w:rsidRPr="00570C73" w:rsidRDefault="00210FC5">
      <w:pPr>
        <w:rPr>
          <w:rFonts w:ascii="Arial" w:hAnsi="Arial"/>
          <w:b/>
          <w:sz w:val="16"/>
          <w:szCs w:val="16"/>
        </w:rPr>
      </w:pPr>
      <w:r w:rsidRPr="00570C73">
        <w:rPr>
          <w:rFonts w:ascii="Arial" w:hAnsi="Arial"/>
          <w:b/>
          <w:sz w:val="16"/>
          <w:szCs w:val="16"/>
        </w:rPr>
        <w:t>To better</w:t>
      </w:r>
      <w:r w:rsidR="00677A7B">
        <w:rPr>
          <w:rFonts w:ascii="Arial" w:hAnsi="Arial"/>
          <w:b/>
          <w:sz w:val="16"/>
          <w:szCs w:val="16"/>
        </w:rPr>
        <w:t xml:space="preserve"> unders</w:t>
      </w:r>
      <w:r w:rsidR="00AA651E">
        <w:rPr>
          <w:rFonts w:ascii="Arial" w:hAnsi="Arial"/>
          <w:b/>
          <w:sz w:val="16"/>
          <w:szCs w:val="16"/>
        </w:rPr>
        <w:t>tand</w:t>
      </w:r>
      <w:r w:rsidRPr="00570C73">
        <w:rPr>
          <w:rFonts w:ascii="Arial" w:hAnsi="Arial"/>
          <w:b/>
          <w:sz w:val="16"/>
          <w:szCs w:val="16"/>
        </w:rPr>
        <w:t xml:space="preserve"> the full range of this proposal in the 2.5 Liter Mod Class</w:t>
      </w:r>
      <w:r w:rsidR="00AA651E">
        <w:rPr>
          <w:rFonts w:ascii="Arial" w:hAnsi="Arial"/>
          <w:b/>
          <w:sz w:val="16"/>
          <w:szCs w:val="16"/>
        </w:rPr>
        <w:t xml:space="preserve"> the following chart should help:</w:t>
      </w:r>
    </w:p>
    <w:p w:rsidR="00424795" w:rsidRPr="00570C73" w:rsidRDefault="00424795">
      <w:pPr>
        <w:rPr>
          <w:rFonts w:ascii="Arial" w:hAnsi="Arial"/>
          <w:b/>
          <w:sz w:val="16"/>
          <w:szCs w:val="16"/>
        </w:rPr>
      </w:pPr>
    </w:p>
    <w:p w:rsidR="00424795" w:rsidRPr="00570C73" w:rsidRDefault="00424795" w:rsidP="00424795">
      <w:pPr>
        <w:rPr>
          <w:rFonts w:ascii="Arial" w:hAnsi="Arial"/>
          <w:b/>
          <w:sz w:val="16"/>
          <w:szCs w:val="16"/>
        </w:rPr>
      </w:pPr>
      <w:r w:rsidRPr="00570C73">
        <w:rPr>
          <w:rFonts w:ascii="Arial" w:hAnsi="Arial"/>
          <w:b/>
          <w:sz w:val="16"/>
          <w:szCs w:val="16"/>
        </w:rPr>
        <w:t>Rule 44</w:t>
      </w:r>
    </w:p>
    <w:p w:rsidR="00424795" w:rsidRPr="00570C73" w:rsidRDefault="00424795" w:rsidP="00424795">
      <w:pPr>
        <w:rPr>
          <w:rFonts w:ascii="Arial" w:hAnsi="Arial"/>
          <w:b/>
          <w:sz w:val="16"/>
          <w:szCs w:val="16"/>
        </w:rPr>
      </w:pPr>
      <w:r w:rsidRPr="00570C73">
        <w:rPr>
          <w:rFonts w:ascii="Arial" w:hAnsi="Arial"/>
          <w:b/>
          <w:sz w:val="16"/>
          <w:szCs w:val="16"/>
        </w:rPr>
        <w:t>Engine Configuration   Engine displacement   Fuel    Minimum weight        Capsule req.         Pounds /Cu In displacement</w:t>
      </w:r>
    </w:p>
    <w:p w:rsidR="00424795" w:rsidRPr="00570C73" w:rsidRDefault="00424795" w:rsidP="00424795">
      <w:pPr>
        <w:rPr>
          <w:rFonts w:ascii="Arial" w:hAnsi="Arial"/>
          <w:b/>
          <w:sz w:val="16"/>
          <w:szCs w:val="16"/>
        </w:rPr>
      </w:pPr>
      <w:r w:rsidRPr="00570C73">
        <w:rPr>
          <w:rFonts w:ascii="Arial" w:hAnsi="Arial"/>
          <w:b/>
          <w:sz w:val="16"/>
          <w:szCs w:val="16"/>
        </w:rPr>
        <w:t>(</w:t>
      </w:r>
      <w:proofErr w:type="gramStart"/>
      <w:r w:rsidRPr="00570C73">
        <w:rPr>
          <w:rFonts w:ascii="Arial" w:hAnsi="Arial"/>
          <w:b/>
          <w:sz w:val="16"/>
          <w:szCs w:val="16"/>
        </w:rPr>
        <w:t>up</w:t>
      </w:r>
      <w:proofErr w:type="gramEnd"/>
      <w:r w:rsidRPr="00570C73">
        <w:rPr>
          <w:rFonts w:ascii="Arial" w:hAnsi="Arial"/>
          <w:b/>
          <w:sz w:val="16"/>
          <w:szCs w:val="16"/>
        </w:rPr>
        <w:t xml:space="preserve"> to max progression)        (</w:t>
      </w:r>
      <w:proofErr w:type="gramStart"/>
      <w:r w:rsidRPr="00570C73">
        <w:rPr>
          <w:rFonts w:ascii="Arial" w:hAnsi="Arial"/>
          <w:b/>
          <w:sz w:val="16"/>
          <w:szCs w:val="16"/>
        </w:rPr>
        <w:t>up</w:t>
      </w:r>
      <w:proofErr w:type="gramEnd"/>
      <w:r w:rsidRPr="00570C73">
        <w:rPr>
          <w:rFonts w:ascii="Arial" w:hAnsi="Arial"/>
          <w:b/>
          <w:sz w:val="16"/>
          <w:szCs w:val="16"/>
        </w:rPr>
        <w:t xml:space="preserve"> to max noted)                                               (</w:t>
      </w:r>
      <w:proofErr w:type="gramStart"/>
      <w:r w:rsidRPr="00570C73">
        <w:rPr>
          <w:rFonts w:ascii="Arial" w:hAnsi="Arial"/>
          <w:b/>
          <w:sz w:val="16"/>
          <w:szCs w:val="16"/>
        </w:rPr>
        <w:t>with</w:t>
      </w:r>
      <w:proofErr w:type="gramEnd"/>
      <w:r w:rsidRPr="00570C73">
        <w:rPr>
          <w:rFonts w:ascii="Arial" w:hAnsi="Arial"/>
          <w:b/>
          <w:sz w:val="16"/>
          <w:szCs w:val="16"/>
        </w:rPr>
        <w:t xml:space="preserve"> driver)           (</w:t>
      </w:r>
      <w:proofErr w:type="gramStart"/>
      <w:r w:rsidRPr="00570C73">
        <w:rPr>
          <w:rFonts w:ascii="Arial" w:hAnsi="Arial"/>
          <w:b/>
          <w:sz w:val="16"/>
          <w:szCs w:val="16"/>
        </w:rPr>
        <w:t>reg</w:t>
      </w:r>
      <w:proofErr w:type="gramEnd"/>
      <w:r w:rsidRPr="00570C73">
        <w:rPr>
          <w:rFonts w:ascii="Arial" w:hAnsi="Arial"/>
          <w:b/>
          <w:sz w:val="16"/>
          <w:szCs w:val="16"/>
        </w:rPr>
        <w:t>. on capsule)              (</w:t>
      </w:r>
      <w:proofErr w:type="gramStart"/>
      <w:r w:rsidRPr="00570C73">
        <w:rPr>
          <w:rFonts w:ascii="Arial" w:hAnsi="Arial"/>
          <w:b/>
          <w:sz w:val="16"/>
          <w:szCs w:val="16"/>
        </w:rPr>
        <w:t>reference</w:t>
      </w:r>
      <w:proofErr w:type="gramEnd"/>
      <w:r w:rsidRPr="00570C73">
        <w:rPr>
          <w:rFonts w:ascii="Arial" w:hAnsi="Arial"/>
          <w:b/>
          <w:sz w:val="16"/>
          <w:szCs w:val="16"/>
        </w:rPr>
        <w:t xml:space="preserve">)    </w:t>
      </w:r>
    </w:p>
    <w:p w:rsidR="00424795" w:rsidRPr="00570C73" w:rsidRDefault="00424795" w:rsidP="00424795">
      <w:pPr>
        <w:rPr>
          <w:rFonts w:ascii="Arial" w:hAnsi="Arial"/>
          <w:b/>
          <w:sz w:val="16"/>
          <w:szCs w:val="16"/>
        </w:rPr>
      </w:pPr>
      <w:r w:rsidRPr="00570C73">
        <w:rPr>
          <w:rFonts w:ascii="Arial" w:hAnsi="Arial"/>
          <w:b/>
          <w:sz w:val="16"/>
          <w:szCs w:val="16"/>
        </w:rPr>
        <w:t xml:space="preserve">DOHC - 4 valve   ​     </w:t>
      </w:r>
      <w:r w:rsidR="00CB307F">
        <w:rPr>
          <w:rFonts w:ascii="Arial" w:hAnsi="Arial"/>
          <w:b/>
          <w:sz w:val="16"/>
          <w:szCs w:val="16"/>
        </w:rPr>
        <w:t xml:space="preserve">                </w:t>
      </w:r>
      <w:r w:rsidRPr="00570C73">
        <w:rPr>
          <w:rFonts w:ascii="Arial" w:hAnsi="Arial"/>
          <w:b/>
          <w:sz w:val="16"/>
          <w:szCs w:val="16"/>
        </w:rPr>
        <w:t xml:space="preserve">148.5 Cubic in.  </w:t>
      </w:r>
      <w:r w:rsidR="00CB307F">
        <w:rPr>
          <w:rFonts w:ascii="Arial" w:hAnsi="Arial"/>
          <w:b/>
          <w:sz w:val="16"/>
          <w:szCs w:val="16"/>
        </w:rPr>
        <w:t xml:space="preserve">        </w:t>
      </w:r>
      <w:r w:rsidRPr="00570C73">
        <w:rPr>
          <w:rFonts w:ascii="Arial" w:hAnsi="Arial"/>
          <w:b/>
          <w:sz w:val="16"/>
          <w:szCs w:val="16"/>
        </w:rPr>
        <w:t>Gas</w:t>
      </w:r>
      <w:r w:rsidR="008D664C">
        <w:rPr>
          <w:rFonts w:ascii="Arial" w:hAnsi="Arial"/>
          <w:b/>
          <w:sz w:val="16"/>
          <w:szCs w:val="16"/>
        </w:rPr>
        <w:t>oline</w:t>
      </w:r>
      <w:r w:rsidRPr="00570C73">
        <w:rPr>
          <w:rFonts w:ascii="Arial" w:hAnsi="Arial"/>
          <w:b/>
          <w:sz w:val="16"/>
          <w:szCs w:val="16"/>
        </w:rPr>
        <w:t xml:space="preserve">                  1025 LBS                  2.5 Stock                          6.90 Lbs.</w:t>
      </w:r>
    </w:p>
    <w:p w:rsidR="00424795" w:rsidRPr="00570C73" w:rsidRDefault="00424795" w:rsidP="00424795">
      <w:pPr>
        <w:rPr>
          <w:rFonts w:ascii="Arial" w:hAnsi="Arial"/>
          <w:b/>
          <w:sz w:val="16"/>
          <w:szCs w:val="16"/>
        </w:rPr>
      </w:pPr>
      <w:r w:rsidRPr="00570C73">
        <w:rPr>
          <w:rFonts w:ascii="Arial" w:hAnsi="Arial"/>
          <w:b/>
          <w:sz w:val="16"/>
          <w:szCs w:val="16"/>
        </w:rPr>
        <w:t>SOHC – 2 valve                       155.5 Cubic in.           Gas</w:t>
      </w:r>
      <w:r w:rsidR="008D664C">
        <w:rPr>
          <w:rFonts w:ascii="Arial" w:hAnsi="Arial"/>
          <w:b/>
          <w:sz w:val="16"/>
          <w:szCs w:val="16"/>
        </w:rPr>
        <w:t xml:space="preserve">oline         </w:t>
      </w:r>
      <w:r w:rsidRPr="00570C73">
        <w:rPr>
          <w:rFonts w:ascii="Arial" w:hAnsi="Arial"/>
          <w:b/>
          <w:sz w:val="16"/>
          <w:szCs w:val="16"/>
        </w:rPr>
        <w:t xml:space="preserve">          1125 LBS</w:t>
      </w:r>
      <w:r w:rsidR="00CB307F">
        <w:rPr>
          <w:rFonts w:ascii="Arial" w:hAnsi="Arial"/>
          <w:b/>
          <w:sz w:val="16"/>
          <w:szCs w:val="16"/>
        </w:rPr>
        <w:t xml:space="preserve"> </w:t>
      </w:r>
      <w:r w:rsidRPr="00570C73">
        <w:rPr>
          <w:rFonts w:ascii="Arial" w:hAnsi="Arial"/>
          <w:b/>
          <w:sz w:val="16"/>
          <w:szCs w:val="16"/>
        </w:rPr>
        <w:t xml:space="preserve">                2.5 Stock</w:t>
      </w:r>
      <w:r w:rsidR="00CB307F">
        <w:rPr>
          <w:rFonts w:ascii="Arial" w:hAnsi="Arial"/>
          <w:b/>
          <w:sz w:val="16"/>
          <w:szCs w:val="16"/>
        </w:rPr>
        <w:t xml:space="preserve">.        </w:t>
      </w:r>
      <w:r w:rsidRPr="00570C73">
        <w:rPr>
          <w:rFonts w:ascii="Arial" w:hAnsi="Arial"/>
          <w:b/>
          <w:sz w:val="16"/>
          <w:szCs w:val="16"/>
        </w:rPr>
        <w:t xml:space="preserve">                 7.23 Lbs. (proposed)</w:t>
      </w:r>
    </w:p>
    <w:p w:rsidR="00424795" w:rsidRPr="00570C73" w:rsidRDefault="00424795" w:rsidP="00424795">
      <w:pPr>
        <w:rPr>
          <w:rFonts w:ascii="Arial" w:hAnsi="Arial"/>
          <w:b/>
          <w:sz w:val="16"/>
          <w:szCs w:val="16"/>
        </w:rPr>
      </w:pPr>
      <w:r w:rsidRPr="00570C73">
        <w:rPr>
          <w:rFonts w:ascii="Arial" w:hAnsi="Arial"/>
          <w:b/>
          <w:sz w:val="16"/>
          <w:szCs w:val="16"/>
        </w:rPr>
        <w:t>SOHC – 2 valve                     155.5 Cubic in.             Gas</w:t>
      </w:r>
      <w:r w:rsidR="008D664C">
        <w:rPr>
          <w:rFonts w:ascii="Arial" w:hAnsi="Arial"/>
          <w:b/>
          <w:sz w:val="16"/>
          <w:szCs w:val="16"/>
        </w:rPr>
        <w:t xml:space="preserve">oline.     </w:t>
      </w:r>
      <w:r w:rsidRPr="00570C73">
        <w:rPr>
          <w:rFonts w:ascii="Arial" w:hAnsi="Arial"/>
          <w:b/>
          <w:sz w:val="16"/>
          <w:szCs w:val="16"/>
        </w:rPr>
        <w:t xml:space="preserve">              1225 LBS               </w:t>
      </w:r>
      <w:r w:rsidR="0020720E">
        <w:rPr>
          <w:rFonts w:ascii="Arial" w:hAnsi="Arial"/>
          <w:b/>
          <w:sz w:val="16"/>
          <w:szCs w:val="16"/>
        </w:rPr>
        <w:t xml:space="preserve">  </w:t>
      </w:r>
      <w:r w:rsidRPr="00570C73">
        <w:rPr>
          <w:rFonts w:ascii="Arial" w:hAnsi="Arial"/>
          <w:b/>
          <w:sz w:val="16"/>
          <w:szCs w:val="16"/>
        </w:rPr>
        <w:t>2.5 Stock</w:t>
      </w:r>
      <w:r w:rsidR="0020720E">
        <w:rPr>
          <w:rFonts w:ascii="Arial" w:hAnsi="Arial"/>
          <w:b/>
          <w:sz w:val="16"/>
          <w:szCs w:val="16"/>
        </w:rPr>
        <w:t xml:space="preserve">.       </w:t>
      </w:r>
      <w:r w:rsidRPr="00570C73">
        <w:rPr>
          <w:rFonts w:ascii="Arial" w:hAnsi="Arial"/>
          <w:b/>
          <w:sz w:val="16"/>
          <w:szCs w:val="16"/>
        </w:rPr>
        <w:t xml:space="preserve">                 7.87 </w:t>
      </w:r>
      <w:proofErr w:type="spellStart"/>
      <w:r w:rsidRPr="00570C73">
        <w:rPr>
          <w:rFonts w:ascii="Arial" w:hAnsi="Arial"/>
          <w:b/>
          <w:sz w:val="16"/>
          <w:szCs w:val="16"/>
        </w:rPr>
        <w:t>Lbs</w:t>
      </w:r>
      <w:proofErr w:type="spellEnd"/>
      <w:r w:rsidRPr="00570C73">
        <w:rPr>
          <w:rFonts w:ascii="Arial" w:hAnsi="Arial"/>
          <w:b/>
          <w:sz w:val="16"/>
          <w:szCs w:val="16"/>
        </w:rPr>
        <w:t xml:space="preserve">    (current rule)</w:t>
      </w:r>
    </w:p>
    <w:p w:rsidR="00424795" w:rsidRPr="00570C73" w:rsidRDefault="00424795" w:rsidP="00424795">
      <w:pPr>
        <w:rPr>
          <w:rFonts w:ascii="Arial" w:hAnsi="Arial"/>
          <w:b/>
          <w:sz w:val="16"/>
          <w:szCs w:val="16"/>
        </w:rPr>
      </w:pPr>
      <w:r w:rsidRPr="00570C73">
        <w:rPr>
          <w:rFonts w:ascii="Arial" w:hAnsi="Arial"/>
          <w:b/>
          <w:sz w:val="16"/>
          <w:szCs w:val="16"/>
        </w:rPr>
        <w:t xml:space="preserve">DOHC - 4 valve *  ​     </w:t>
      </w:r>
      <w:r w:rsidR="00643712">
        <w:rPr>
          <w:rFonts w:ascii="Arial" w:hAnsi="Arial"/>
          <w:b/>
          <w:sz w:val="16"/>
          <w:szCs w:val="16"/>
        </w:rPr>
        <w:t xml:space="preserve">           </w:t>
      </w:r>
      <w:r w:rsidRPr="00570C73">
        <w:rPr>
          <w:rFonts w:ascii="Arial" w:hAnsi="Arial"/>
          <w:b/>
          <w:sz w:val="16"/>
          <w:szCs w:val="16"/>
        </w:rPr>
        <w:t xml:space="preserve">148.5 Cubic in.     Methanol / Ethanol          </w:t>
      </w:r>
      <w:r w:rsidR="00CE7701">
        <w:rPr>
          <w:rFonts w:ascii="Arial" w:hAnsi="Arial"/>
          <w:b/>
          <w:sz w:val="16"/>
          <w:szCs w:val="16"/>
        </w:rPr>
        <w:t xml:space="preserve">      </w:t>
      </w:r>
      <w:r w:rsidRPr="00570C73">
        <w:rPr>
          <w:rFonts w:ascii="Arial" w:hAnsi="Arial"/>
          <w:b/>
          <w:sz w:val="16"/>
          <w:szCs w:val="16"/>
        </w:rPr>
        <w:t>1125 LBS              2.5 Mod                       7.57 Lbs.</w:t>
      </w:r>
    </w:p>
    <w:p w:rsidR="00424795" w:rsidRPr="00570C73" w:rsidRDefault="00424795" w:rsidP="00424795">
      <w:pPr>
        <w:rPr>
          <w:rFonts w:ascii="Arial" w:hAnsi="Arial"/>
          <w:b/>
          <w:sz w:val="16"/>
          <w:szCs w:val="16"/>
        </w:rPr>
      </w:pPr>
      <w:r w:rsidRPr="00570C73">
        <w:rPr>
          <w:rFonts w:ascii="Arial" w:hAnsi="Arial"/>
          <w:b/>
          <w:sz w:val="16"/>
          <w:szCs w:val="16"/>
        </w:rPr>
        <w:t>SOHC – 2 valve                     155.5 Cubic in.           Methanol / Ethanol         1225 LBS                2.5 Mod                     7.87 Lbs.</w:t>
      </w:r>
    </w:p>
    <w:p w:rsidR="00424795" w:rsidRPr="00570C73" w:rsidRDefault="00424795" w:rsidP="00424795">
      <w:pPr>
        <w:rPr>
          <w:rFonts w:ascii="Arial" w:hAnsi="Arial"/>
          <w:b/>
          <w:sz w:val="16"/>
          <w:szCs w:val="16"/>
        </w:rPr>
      </w:pPr>
      <w:r w:rsidRPr="00570C73">
        <w:rPr>
          <w:rFonts w:ascii="Arial" w:hAnsi="Arial"/>
          <w:b/>
          <w:sz w:val="16"/>
          <w:szCs w:val="16"/>
        </w:rPr>
        <w:t>SOHC – 2 valve                       166 Cubic in.           Gas/ Meth</w:t>
      </w:r>
      <w:proofErr w:type="gramStart"/>
      <w:r w:rsidRPr="00570C73">
        <w:rPr>
          <w:rFonts w:ascii="Arial" w:hAnsi="Arial"/>
          <w:b/>
          <w:sz w:val="16"/>
          <w:szCs w:val="16"/>
        </w:rPr>
        <w:t>./</w:t>
      </w:r>
      <w:proofErr w:type="gramEnd"/>
      <w:r w:rsidRPr="00570C73">
        <w:rPr>
          <w:rFonts w:ascii="Arial" w:hAnsi="Arial"/>
          <w:b/>
          <w:sz w:val="16"/>
          <w:szCs w:val="16"/>
        </w:rPr>
        <w:t xml:space="preserve"> Ethanol          1325 LBS               2.5 Mod                   </w:t>
      </w:r>
      <w:r w:rsidR="00CB307F">
        <w:rPr>
          <w:rFonts w:ascii="Arial" w:hAnsi="Arial"/>
          <w:b/>
          <w:sz w:val="16"/>
          <w:szCs w:val="16"/>
        </w:rPr>
        <w:t xml:space="preserve">   </w:t>
      </w:r>
      <w:r w:rsidRPr="00570C73">
        <w:rPr>
          <w:rFonts w:ascii="Arial" w:hAnsi="Arial"/>
          <w:b/>
          <w:sz w:val="16"/>
          <w:szCs w:val="16"/>
        </w:rPr>
        <w:t xml:space="preserve">7.98 </w:t>
      </w:r>
      <w:proofErr w:type="spellStart"/>
      <w:r w:rsidRPr="00570C73">
        <w:rPr>
          <w:rFonts w:ascii="Arial" w:hAnsi="Arial"/>
          <w:b/>
          <w:sz w:val="16"/>
          <w:szCs w:val="16"/>
        </w:rPr>
        <w:t>Lbs</w:t>
      </w:r>
      <w:proofErr w:type="spellEnd"/>
    </w:p>
    <w:p w:rsidR="00424795" w:rsidRPr="00570C73" w:rsidRDefault="00424795" w:rsidP="00424795">
      <w:pPr>
        <w:rPr>
          <w:rFonts w:ascii="Arial" w:hAnsi="Arial"/>
          <w:b/>
          <w:sz w:val="16"/>
          <w:szCs w:val="16"/>
        </w:rPr>
      </w:pPr>
      <w:r w:rsidRPr="00570C73">
        <w:rPr>
          <w:rFonts w:ascii="Arial" w:hAnsi="Arial"/>
          <w:b/>
          <w:sz w:val="16"/>
          <w:szCs w:val="16"/>
        </w:rPr>
        <w:t xml:space="preserve">Push rod- 2 valve**               313 Cubic inch                       Gas                       1525 LBS               5 Liter                         </w:t>
      </w:r>
      <w:r w:rsidR="00D70B1B">
        <w:rPr>
          <w:rFonts w:ascii="Arial" w:hAnsi="Arial"/>
          <w:b/>
          <w:sz w:val="16"/>
          <w:szCs w:val="16"/>
        </w:rPr>
        <w:t xml:space="preserve"> </w:t>
      </w:r>
      <w:r w:rsidRPr="00570C73">
        <w:rPr>
          <w:rFonts w:ascii="Arial" w:hAnsi="Arial"/>
          <w:b/>
          <w:sz w:val="16"/>
          <w:szCs w:val="16"/>
        </w:rPr>
        <w:t>4.87 Lbs.</w:t>
      </w:r>
    </w:p>
    <w:p w:rsidR="00424795" w:rsidRPr="00570C73" w:rsidRDefault="00424795" w:rsidP="00424795">
      <w:pPr>
        <w:rPr>
          <w:rFonts w:ascii="Arial" w:hAnsi="Arial"/>
          <w:b/>
          <w:sz w:val="16"/>
          <w:szCs w:val="16"/>
        </w:rPr>
      </w:pPr>
      <w:r w:rsidRPr="00570C73">
        <w:rPr>
          <w:rFonts w:ascii="Arial" w:hAnsi="Arial"/>
          <w:b/>
          <w:sz w:val="16"/>
          <w:szCs w:val="16"/>
        </w:rPr>
        <w:t xml:space="preserve"> </w:t>
      </w:r>
    </w:p>
    <w:p w:rsidR="00424795" w:rsidRPr="00570C73" w:rsidRDefault="00424795" w:rsidP="00424795">
      <w:pPr>
        <w:rPr>
          <w:rFonts w:ascii="Arial" w:hAnsi="Arial"/>
          <w:b/>
          <w:sz w:val="16"/>
          <w:szCs w:val="16"/>
        </w:rPr>
      </w:pPr>
      <w:r w:rsidRPr="00570C73">
        <w:rPr>
          <w:rFonts w:ascii="Arial" w:hAnsi="Arial"/>
          <w:b/>
          <w:sz w:val="16"/>
          <w:szCs w:val="16"/>
        </w:rPr>
        <w:t>* Note:  Engines using methanol must use production blocks and head(s), but they may be modified.</w:t>
      </w:r>
    </w:p>
    <w:p w:rsidR="00424795" w:rsidRPr="00570C73" w:rsidRDefault="00424795" w:rsidP="00424795">
      <w:pPr>
        <w:rPr>
          <w:rFonts w:ascii="Arial" w:hAnsi="Arial"/>
          <w:b/>
          <w:sz w:val="16"/>
          <w:szCs w:val="16"/>
        </w:rPr>
      </w:pPr>
      <w:r w:rsidRPr="00570C73">
        <w:rPr>
          <w:rFonts w:ascii="Arial" w:hAnsi="Arial"/>
          <w:b/>
          <w:sz w:val="16"/>
          <w:szCs w:val="16"/>
        </w:rPr>
        <w:t>** 44.2.4   Any boat meeting Rules 45.1, 45.2, and 45.4 shall be considered legal within the 2.5 Mod Class</w:t>
      </w:r>
    </w:p>
    <w:p w:rsidR="00424795" w:rsidRPr="00570C73" w:rsidRDefault="00424795" w:rsidP="00424795">
      <w:pPr>
        <w:rPr>
          <w:rFonts w:ascii="Arial" w:hAnsi="Arial"/>
          <w:b/>
          <w:sz w:val="16"/>
          <w:szCs w:val="16"/>
        </w:rPr>
      </w:pPr>
      <w:r w:rsidRPr="00570C73">
        <w:rPr>
          <w:rFonts w:ascii="Arial" w:hAnsi="Arial"/>
          <w:b/>
          <w:sz w:val="16"/>
          <w:szCs w:val="16"/>
        </w:rPr>
        <w:t>Note:  Engine progression:    Push Rod -2 valve,   SOHC - 2 valve,   SOHC - 4 valve,   DOHC -2 valve,   DOHC- 4 valve</w:t>
      </w:r>
    </w:p>
    <w:p w:rsidR="00424795" w:rsidRPr="00570C73" w:rsidRDefault="00424795">
      <w:pPr>
        <w:rPr>
          <w:rFonts w:ascii="Arial" w:hAnsi="Arial"/>
          <w:b/>
          <w:sz w:val="16"/>
          <w:szCs w:val="16"/>
        </w:rPr>
      </w:pPr>
    </w:p>
    <w:sectPr w:rsidR="00424795" w:rsidRPr="00570C73" w:rsidSect="00B97063"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3F" w:rsidRDefault="0018593F">
      <w:r>
        <w:separator/>
      </w:r>
    </w:p>
  </w:endnote>
  <w:endnote w:type="continuationSeparator" w:id="0">
    <w:p w:rsidR="0018593F" w:rsidRDefault="0018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63" w:rsidRPr="00DD5915" w:rsidRDefault="00B9706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2019 Master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1288F">
      <w:rPr>
        <w:rFonts w:ascii="Arial" w:hAnsi="Arial" w:cs="Arial"/>
        <w:sz w:val="16"/>
        <w:szCs w:val="16"/>
      </w:rPr>
      <w:t xml:space="preserve">Page </w:t>
    </w:r>
    <w:r w:rsidRPr="00F1288F">
      <w:rPr>
        <w:rStyle w:val="PageNumber"/>
        <w:rFonts w:ascii="Arial" w:hAnsi="Arial" w:cs="Arial"/>
        <w:sz w:val="16"/>
        <w:szCs w:val="16"/>
      </w:rPr>
      <w:fldChar w:fldCharType="begin"/>
    </w:r>
    <w:r w:rsidRPr="00F1288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F1288F">
      <w:rPr>
        <w:rStyle w:val="PageNumber"/>
        <w:rFonts w:ascii="Arial" w:hAnsi="Arial" w:cs="Arial"/>
        <w:sz w:val="16"/>
        <w:szCs w:val="16"/>
      </w:rPr>
      <w:fldChar w:fldCharType="separate"/>
    </w:r>
    <w:r w:rsidR="0076423E">
      <w:rPr>
        <w:rStyle w:val="PageNumber"/>
        <w:rFonts w:ascii="Arial" w:hAnsi="Arial" w:cs="Arial"/>
        <w:noProof/>
        <w:sz w:val="16"/>
        <w:szCs w:val="16"/>
      </w:rPr>
      <w:t>2</w:t>
    </w:r>
    <w:r w:rsidRPr="00F1288F">
      <w:rPr>
        <w:rStyle w:val="PageNumber"/>
        <w:rFonts w:ascii="Arial" w:hAnsi="Arial" w:cs="Arial"/>
        <w:sz w:val="16"/>
        <w:szCs w:val="16"/>
      </w:rPr>
      <w:fldChar w:fldCharType="end"/>
    </w:r>
    <w:r w:rsidRPr="00F1288F">
      <w:rPr>
        <w:rStyle w:val="PageNumber"/>
        <w:rFonts w:ascii="Arial" w:hAnsi="Arial" w:cs="Arial"/>
        <w:sz w:val="16"/>
        <w:szCs w:val="16"/>
      </w:rPr>
      <w:t xml:space="preserve"> of </w:t>
    </w:r>
    <w:r w:rsidRPr="00F1288F">
      <w:rPr>
        <w:rStyle w:val="PageNumber"/>
        <w:rFonts w:ascii="Arial" w:hAnsi="Arial" w:cs="Arial"/>
        <w:sz w:val="16"/>
        <w:szCs w:val="16"/>
      </w:rPr>
      <w:fldChar w:fldCharType="begin"/>
    </w:r>
    <w:r w:rsidRPr="00F1288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F1288F">
      <w:rPr>
        <w:rStyle w:val="PageNumber"/>
        <w:rFonts w:ascii="Arial" w:hAnsi="Arial" w:cs="Arial"/>
        <w:sz w:val="16"/>
        <w:szCs w:val="16"/>
      </w:rPr>
      <w:fldChar w:fldCharType="separate"/>
    </w:r>
    <w:r w:rsidR="0076423E">
      <w:rPr>
        <w:rStyle w:val="PageNumber"/>
        <w:rFonts w:ascii="Arial" w:hAnsi="Arial" w:cs="Arial"/>
        <w:noProof/>
        <w:sz w:val="16"/>
        <w:szCs w:val="16"/>
      </w:rPr>
      <w:t>2</w:t>
    </w:r>
    <w:r w:rsidRPr="00F1288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3F" w:rsidRDefault="0018593F">
      <w:r>
        <w:separator/>
      </w:r>
    </w:p>
  </w:footnote>
  <w:footnote w:type="continuationSeparator" w:id="0">
    <w:p w:rsidR="0018593F" w:rsidRDefault="00185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B2968"/>
    <w:multiLevelType w:val="multilevel"/>
    <w:tmpl w:val="883AB1AE"/>
    <w:lvl w:ilvl="0">
      <w:start w:val="4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B0B3747"/>
    <w:multiLevelType w:val="hybridMultilevel"/>
    <w:tmpl w:val="F162E522"/>
    <w:lvl w:ilvl="0" w:tplc="BFD0310C">
      <w:start w:val="20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CB"/>
    <w:rsid w:val="00000896"/>
    <w:rsid w:val="00034068"/>
    <w:rsid w:val="0007650C"/>
    <w:rsid w:val="00085437"/>
    <w:rsid w:val="0008580F"/>
    <w:rsid w:val="00094A89"/>
    <w:rsid w:val="00094AB2"/>
    <w:rsid w:val="0009618D"/>
    <w:rsid w:val="000B34CB"/>
    <w:rsid w:val="000E70B0"/>
    <w:rsid w:val="00127E5A"/>
    <w:rsid w:val="00141CA8"/>
    <w:rsid w:val="001517B1"/>
    <w:rsid w:val="0018593F"/>
    <w:rsid w:val="001B4266"/>
    <w:rsid w:val="001C19B1"/>
    <w:rsid w:val="001E7D0E"/>
    <w:rsid w:val="001F6E85"/>
    <w:rsid w:val="0020720E"/>
    <w:rsid w:val="00207E35"/>
    <w:rsid w:val="00210FC5"/>
    <w:rsid w:val="0022389C"/>
    <w:rsid w:val="00254449"/>
    <w:rsid w:val="003646AA"/>
    <w:rsid w:val="003C3C3E"/>
    <w:rsid w:val="00424795"/>
    <w:rsid w:val="004B4C66"/>
    <w:rsid w:val="00500470"/>
    <w:rsid w:val="005161CA"/>
    <w:rsid w:val="00531CF0"/>
    <w:rsid w:val="00570C73"/>
    <w:rsid w:val="005A3AE2"/>
    <w:rsid w:val="0064001B"/>
    <w:rsid w:val="00643712"/>
    <w:rsid w:val="00677A7B"/>
    <w:rsid w:val="00725DC3"/>
    <w:rsid w:val="0076423E"/>
    <w:rsid w:val="00792286"/>
    <w:rsid w:val="007E6CB6"/>
    <w:rsid w:val="007F69DE"/>
    <w:rsid w:val="00806188"/>
    <w:rsid w:val="0082160E"/>
    <w:rsid w:val="00823FDA"/>
    <w:rsid w:val="00853153"/>
    <w:rsid w:val="008B6A1B"/>
    <w:rsid w:val="008D4755"/>
    <w:rsid w:val="008D664C"/>
    <w:rsid w:val="00906F33"/>
    <w:rsid w:val="00953B28"/>
    <w:rsid w:val="00990395"/>
    <w:rsid w:val="00A11BA4"/>
    <w:rsid w:val="00A82DA4"/>
    <w:rsid w:val="00AA4231"/>
    <w:rsid w:val="00AA651E"/>
    <w:rsid w:val="00B42C8D"/>
    <w:rsid w:val="00B55E34"/>
    <w:rsid w:val="00B65AE2"/>
    <w:rsid w:val="00B97063"/>
    <w:rsid w:val="00BA213C"/>
    <w:rsid w:val="00BF588E"/>
    <w:rsid w:val="00C01AC0"/>
    <w:rsid w:val="00C47749"/>
    <w:rsid w:val="00C628EE"/>
    <w:rsid w:val="00CA60F4"/>
    <w:rsid w:val="00CB16C2"/>
    <w:rsid w:val="00CB307F"/>
    <w:rsid w:val="00CD2D51"/>
    <w:rsid w:val="00CD5879"/>
    <w:rsid w:val="00CE7701"/>
    <w:rsid w:val="00D70B1B"/>
    <w:rsid w:val="00D80D7B"/>
    <w:rsid w:val="00E352BB"/>
    <w:rsid w:val="00E556B7"/>
    <w:rsid w:val="00EA5CFD"/>
    <w:rsid w:val="00EB0C6E"/>
    <w:rsid w:val="00EB76FF"/>
    <w:rsid w:val="00EE4F76"/>
    <w:rsid w:val="00EE6E0F"/>
    <w:rsid w:val="00F11249"/>
    <w:rsid w:val="00F91911"/>
    <w:rsid w:val="00FD7C23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C1E8BE-1B9A-054F-9E84-24CC3A8F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rPr>
      <w:strike w:val="0"/>
      <w:dstrike w:val="0"/>
      <w:color w:val="003399"/>
      <w:u w:val="none"/>
      <w:effect w:val="none"/>
    </w:rPr>
  </w:style>
  <w:style w:type="paragraph" w:styleId="Header">
    <w:name w:val="header"/>
    <w:basedOn w:val="Normal"/>
    <w:rsid w:val="00DD59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59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288F"/>
  </w:style>
  <w:style w:type="paragraph" w:styleId="BalloonText">
    <w:name w:val="Balloon Text"/>
    <w:basedOn w:val="Normal"/>
    <w:semiHidden/>
    <w:rsid w:val="0021140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73C4D"/>
    <w:rPr>
      <w:color w:val="800080"/>
      <w:u w:val="single"/>
    </w:rPr>
  </w:style>
  <w:style w:type="paragraph" w:customStyle="1" w:styleId="Default">
    <w:name w:val="Default"/>
    <w:rsid w:val="002624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:/PROPELLER/logos/APBA_Inboard_white-0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Rule Change Proposal</vt:lpstr>
    </vt:vector>
  </TitlesOfParts>
  <Company>MGI</Company>
  <LinksUpToDate>false</LinksUpToDate>
  <CharactersWithSpaces>5219</CharactersWithSpaces>
  <SharedDoc>false</SharedDoc>
  <HLinks>
    <vt:vector size="12" baseType="variant">
      <vt:variant>
        <vt:i4>7077945</vt:i4>
      </vt:variant>
      <vt:variant>
        <vt:i4>0</vt:i4>
      </vt:variant>
      <vt:variant>
        <vt:i4>0</vt:i4>
      </vt:variant>
      <vt:variant>
        <vt:i4>5</vt:i4>
      </vt:variant>
      <vt:variant>
        <vt:lpwstr>mailto:inboard</vt:lpwstr>
      </vt:variant>
      <vt:variant>
        <vt:lpwstr/>
      </vt:variant>
      <vt:variant>
        <vt:i4>2031736</vt:i4>
      </vt:variant>
      <vt:variant>
        <vt:i4>-1</vt:i4>
      </vt:variant>
      <vt:variant>
        <vt:i4>1029</vt:i4>
      </vt:variant>
      <vt:variant>
        <vt:i4>1</vt:i4>
      </vt:variant>
      <vt:variant>
        <vt:lpwstr>::::PROPELLER:logos:APBA_Inboard_white-02.png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Rule Change Proposal</dc:title>
  <dc:subject/>
  <dc:creator>Christina Wilson S20</dc:creator>
  <cp:keywords/>
  <cp:lastModifiedBy>Donald Melillo</cp:lastModifiedBy>
  <cp:revision>3</cp:revision>
  <cp:lastPrinted>2018-11-07T20:04:00Z</cp:lastPrinted>
  <dcterms:created xsi:type="dcterms:W3CDTF">2018-11-07T20:05:00Z</dcterms:created>
  <dcterms:modified xsi:type="dcterms:W3CDTF">2018-11-20T15:54:00Z</dcterms:modified>
</cp:coreProperties>
</file>