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15" w:rsidRDefault="003F0B26">
      <w:pPr>
        <w:rPr>
          <w:sz w:val="32"/>
          <w:u w:val="single"/>
        </w:rPr>
      </w:pPr>
      <w:r w:rsidRPr="003F0B26">
        <w:rPr>
          <w:sz w:val="32"/>
          <w:u w:val="single"/>
        </w:rPr>
        <w:t>2018 INBOARD RULE CHANGES FOR THE 2018 RACING SEASON</w:t>
      </w:r>
    </w:p>
    <w:p w:rsidR="003F0B26" w:rsidRPr="003F0B26" w:rsidRDefault="003F0B26">
      <w:pPr>
        <w:rPr>
          <w:sz w:val="32"/>
        </w:rPr>
      </w:pPr>
    </w:p>
    <w:p w:rsidR="003F0B26" w:rsidRDefault="003F0B26" w:rsidP="003F0B2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Cs w:val="18"/>
          <w:u w:val="single"/>
        </w:rPr>
      </w:pPr>
      <w:r w:rsidRPr="003F0B26">
        <w:rPr>
          <w:sz w:val="32"/>
        </w:rPr>
        <w:t>1.</w:t>
      </w:r>
      <w:r>
        <w:rPr>
          <w:sz w:val="32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Cs w:val="18"/>
          <w:u w:val="single"/>
        </w:rPr>
        <w:t>NEW RULE:</w:t>
      </w:r>
    </w:p>
    <w:p w:rsidR="003F0B26" w:rsidRDefault="003F0B26" w:rsidP="003F0B2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3F0B26" w:rsidRDefault="003F0B26" w:rsidP="003F0B26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ELIMINATE 23.4.5</w:t>
      </w:r>
    </w:p>
    <w:p w:rsidR="003F0B26" w:rsidRDefault="003F0B26" w:rsidP="003F0B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23.4.5 In addition to the above points, any boat that makes a legal start in either the qualifying or final heat, regardless of how many other boats in the class, will receive 50 participation points per race day.</w:t>
      </w:r>
    </w:p>
    <w:p w:rsidR="003F0B26" w:rsidRDefault="003F0B26">
      <w:pPr>
        <w:rPr>
          <w:sz w:val="32"/>
        </w:rPr>
      </w:pPr>
    </w:p>
    <w:p w:rsidR="003F0B26" w:rsidRDefault="003F0B26" w:rsidP="003F0B26">
      <w:pPr>
        <w:rPr>
          <w:rFonts w:ascii="Arial" w:hAnsi="Arial"/>
          <w:sz w:val="20"/>
          <w:szCs w:val="20"/>
          <w:u w:val="single"/>
        </w:rPr>
      </w:pPr>
      <w:r>
        <w:rPr>
          <w:sz w:val="32"/>
        </w:rPr>
        <w:t>2.</w:t>
      </w:r>
      <w:r>
        <w:rPr>
          <w:sz w:val="32"/>
        </w:rPr>
        <w:tab/>
      </w:r>
    </w:p>
    <w:p w:rsidR="003F0B26" w:rsidRPr="003F0B26" w:rsidRDefault="003F0B26" w:rsidP="003F0B26">
      <w:pPr>
        <w:rPr>
          <w:rFonts w:ascii="Arial" w:hAnsi="Arial"/>
          <w:b/>
          <w:color w:val="FF0000"/>
          <w:sz w:val="20"/>
          <w:szCs w:val="20"/>
          <w:u w:val="single"/>
        </w:rPr>
      </w:pPr>
      <w:r w:rsidRPr="003F0B26">
        <w:rPr>
          <w:rFonts w:ascii="Arial" w:hAnsi="Arial"/>
          <w:b/>
          <w:color w:val="FF0000"/>
          <w:sz w:val="20"/>
          <w:szCs w:val="20"/>
          <w:u w:val="single"/>
        </w:rPr>
        <w:t>NEW RULE</w:t>
      </w:r>
      <w:r w:rsidRPr="003F0B26">
        <w:rPr>
          <w:rFonts w:ascii="Arial" w:hAnsi="Arial"/>
          <w:b/>
          <w:color w:val="FF0000"/>
          <w:sz w:val="20"/>
          <w:szCs w:val="20"/>
          <w:u w:val="single"/>
        </w:rPr>
        <w:t xml:space="preserve"> – REPLACES OLD 23.6</w:t>
      </w:r>
    </w:p>
    <w:p w:rsidR="003F0B26" w:rsidRDefault="003F0B26" w:rsidP="003F0B26">
      <w:pPr>
        <w:rPr>
          <w:rFonts w:ascii="Arial" w:hAnsi="Arial"/>
          <w:sz w:val="20"/>
          <w:szCs w:val="20"/>
          <w:u w:val="single"/>
        </w:rPr>
      </w:pPr>
    </w:p>
    <w:p w:rsidR="003F0B26" w:rsidRDefault="003F0B26" w:rsidP="003F0B2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23.6 </w:t>
      </w:r>
      <w:r>
        <w:rPr>
          <w:rFonts w:ascii="TimesNewRomanPSMT" w:hAnsi="TimesNewRomanPSMT" w:cs="TimesNewRomanPSMT"/>
          <w:sz w:val="20"/>
          <w:szCs w:val="20"/>
        </w:rPr>
        <w:t xml:space="preserve">A class is qualified for national points only if a minimum of </w:t>
      </w:r>
      <w:r>
        <w:rPr>
          <w:rFonts w:ascii="TimesNewRomanPSMT" w:hAnsi="TimesNewRomanPSMT" w:cs="TimesNewRomanPSMT"/>
          <w:color w:val="00B050"/>
          <w:sz w:val="20"/>
          <w:szCs w:val="20"/>
        </w:rPr>
        <w:t>three (3)</w:t>
      </w:r>
      <w:r>
        <w:rPr>
          <w:rFonts w:ascii="TimesNewRomanPSMT" w:hAnsi="TimesNewRomanPSMT" w:cs="TimesNewRomanPSMT"/>
          <w:sz w:val="20"/>
          <w:szCs w:val="20"/>
        </w:rPr>
        <w:t xml:space="preserve"> boats make a legal start in any of the heats scheduled for the class that day. A class may be canceled if less than </w:t>
      </w:r>
      <w:r>
        <w:rPr>
          <w:rFonts w:ascii="TimesNewRomanPSMT" w:hAnsi="TimesNewRomanPSMT" w:cs="TimesNewRomanPSMT"/>
          <w:color w:val="00B050"/>
          <w:sz w:val="20"/>
          <w:szCs w:val="20"/>
        </w:rPr>
        <w:t>three (3)</w:t>
      </w:r>
      <w:r>
        <w:rPr>
          <w:rFonts w:ascii="TimesNewRomanPSMT" w:hAnsi="TimesNewRomanPSMT" w:cs="TimesNewRomanPSMT"/>
          <w:sz w:val="20"/>
          <w:szCs w:val="20"/>
        </w:rPr>
        <w:t xml:space="preserve"> boats total make a legal start in the qualification heats.</w:t>
      </w:r>
    </w:p>
    <w:p w:rsidR="003F0B26" w:rsidRDefault="003F0B26" w:rsidP="003F0B2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F0B26" w:rsidRDefault="003F0B26" w:rsidP="003F0B26">
      <w:pPr>
        <w:rPr>
          <w:rFonts w:ascii="Arial" w:hAnsi="Arial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3.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D415D9">
        <w:rPr>
          <w:rFonts w:ascii="Arial" w:hAnsi="Arial"/>
          <w:b/>
          <w:color w:val="FF0000"/>
          <w:szCs w:val="20"/>
          <w:u w:val="single"/>
        </w:rPr>
        <w:t>NEW RULE 2018</w:t>
      </w:r>
      <w:proofErr w:type="gramStart"/>
      <w:r w:rsidRPr="00C51A08">
        <w:rPr>
          <w:rFonts w:ascii="Arial" w:hAnsi="Arial"/>
          <w:sz w:val="20"/>
          <w:szCs w:val="20"/>
          <w:u w:val="single"/>
        </w:rPr>
        <w:t>:</w:t>
      </w:r>
      <w:r>
        <w:rPr>
          <w:rFonts w:ascii="Arial" w:hAnsi="Arial"/>
          <w:sz w:val="20"/>
          <w:szCs w:val="20"/>
          <w:u w:val="single"/>
        </w:rPr>
        <w:t>REPLACES</w:t>
      </w:r>
      <w:proofErr w:type="gramEnd"/>
      <w:r>
        <w:rPr>
          <w:rFonts w:ascii="Arial" w:hAnsi="Arial"/>
          <w:sz w:val="20"/>
          <w:szCs w:val="20"/>
          <w:u w:val="single"/>
        </w:rPr>
        <w:t xml:space="preserve"> OLD 44.2.1 AND </w:t>
      </w:r>
    </w:p>
    <w:p w:rsidR="003F0B26" w:rsidRPr="000806EA" w:rsidRDefault="003F0B26" w:rsidP="003F0B26">
      <w:pPr>
        <w:rPr>
          <w:rFonts w:ascii="TimesNewRomanPS-ItalicMT" w:hAnsi="TimesNewRomanPS-ItalicMT" w:cs="TimesNewRomanPS-ItalicMT"/>
          <w:iCs/>
          <w:color w:val="00B05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44.2.1 </w:t>
      </w:r>
      <w:r>
        <w:rPr>
          <w:rFonts w:ascii="TimesNewRomanPSMT" w:hAnsi="TimesNewRomanPSMT" w:cs="TimesNewRomanPSMT"/>
          <w:color w:val="000000"/>
          <w:sz w:val="18"/>
          <w:szCs w:val="18"/>
        </w:rPr>
        <w:t>Boats using single or multiple overhead cams and/or more than 2 valves per cylinder must have a displacement not exceeding 148.5 cubic inches and no more than 6 cylinders. The weight minimum shall b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e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1025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pounds and the fuel shall be restricted to gasoline only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..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 w:rsidRPr="005F792E">
        <w:rPr>
          <w:rFonts w:ascii="TimesNewRomanPS-ItalicMT" w:hAnsi="TimesNewRomanPS-ItalicMT" w:cs="TimesNewRomanPS-ItalicMT"/>
          <w:b/>
          <w:i/>
          <w:iCs/>
          <w:color w:val="00B050"/>
          <w:sz w:val="18"/>
          <w:szCs w:val="18"/>
        </w:rPr>
        <w:t>Add this</w:t>
      </w:r>
      <w:r>
        <w:rPr>
          <w:rFonts w:ascii="TimesNewRomanPS-ItalicMT" w:hAnsi="TimesNewRomanPS-ItalicMT" w:cs="TimesNewRomanPS-ItalicMT"/>
          <w:i/>
          <w:iCs/>
          <w:color w:val="00B050"/>
          <w:sz w:val="18"/>
          <w:szCs w:val="18"/>
        </w:rPr>
        <w:t>: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 w:rsidRPr="005F792E">
        <w:rPr>
          <w:rFonts w:ascii="TimesNewRomanPS-ItalicMT" w:hAnsi="TimesNewRomanPS-ItalicMT" w:cs="TimesNewRomanPS-ItalicMT"/>
          <w:i/>
          <w:iCs/>
          <w:color w:val="00B050"/>
          <w:sz w:val="18"/>
          <w:szCs w:val="18"/>
        </w:rPr>
        <w:t>Note:2.5 Stock hulls wanting to compete in the 2.5 Mod class when running on gasoline at a minimum weight of 1025 Lbs. can do so if they meet the minimum capsule requirements of the 2.5 Stock class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. As an alternative, methanol may be used but the minimum weight shall be increased to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1125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pounds Note: Engines using methanol must use production blocks and head(s). </w:t>
      </w:r>
      <w:r w:rsidRPr="0028437D">
        <w:rPr>
          <w:rFonts w:ascii="TimesNewRomanPS-ItalicMT" w:hAnsi="TimesNewRomanPS-ItalicMT" w:cs="TimesNewRomanPS-ItalicMT"/>
          <w:i/>
          <w:iCs/>
          <w:color w:val="FF0000"/>
          <w:sz w:val="18"/>
          <w:szCs w:val="18"/>
          <w:u w:val="single"/>
        </w:rPr>
        <w:t>Remove this</w:t>
      </w:r>
      <w:r w:rsidRPr="0028437D">
        <w:rPr>
          <w:rFonts w:ascii="TimesNewRomanPS-ItalicMT" w:hAnsi="TimesNewRomanPS-ItalicMT" w:cs="TimesNewRomanPS-ItalicMT"/>
          <w:i/>
          <w:iCs/>
          <w:color w:val="FF0000"/>
          <w:sz w:val="18"/>
          <w:szCs w:val="18"/>
        </w:rPr>
        <w:t>:</w:t>
      </w:r>
      <w:r w:rsidRPr="0028437D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 w:rsidRPr="00001985">
        <w:rPr>
          <w:rFonts w:ascii="TimesNewRomanPS-ItalicMT" w:hAnsi="TimesNewRomanPS-ItalicMT" w:cs="TimesNewRomanPS-ItalicMT"/>
          <w:iCs/>
          <w:color w:val="FF0000"/>
          <w:sz w:val="18"/>
          <w:szCs w:val="18"/>
          <w:u w:val="single"/>
        </w:rPr>
        <w:t xml:space="preserve">Note: 2.5 Stock </w:t>
      </w:r>
      <w:r>
        <w:rPr>
          <w:rFonts w:ascii="TimesNewRomanPS-ItalicMT" w:hAnsi="TimesNewRomanPS-ItalicMT" w:cs="TimesNewRomanPS-ItalicMT"/>
          <w:iCs/>
          <w:color w:val="FF0000"/>
          <w:sz w:val="18"/>
          <w:szCs w:val="18"/>
          <w:u w:val="single"/>
        </w:rPr>
        <w:t xml:space="preserve">boats </w:t>
      </w:r>
      <w:r w:rsidRPr="00001985">
        <w:rPr>
          <w:rFonts w:ascii="TimesNewRomanPS-ItalicMT" w:hAnsi="TimesNewRomanPS-ItalicMT" w:cs="TimesNewRomanPS-ItalicMT"/>
          <w:iCs/>
          <w:color w:val="FF0000"/>
          <w:sz w:val="18"/>
          <w:szCs w:val="18"/>
          <w:u w:val="single"/>
        </w:rPr>
        <w:t>wanting to compete in this class must meet the minimum capsule requirements for a 2.5 Modified</w:t>
      </w:r>
      <w:r w:rsidRPr="000806EA">
        <w:rPr>
          <w:rFonts w:ascii="TimesNewRomanPS-ItalicMT" w:hAnsi="TimesNewRomanPS-ItalicMT" w:cs="TimesNewRomanPS-ItalicMT"/>
          <w:b/>
          <w:iCs/>
          <w:color w:val="FF0000"/>
          <w:sz w:val="18"/>
          <w:szCs w:val="18"/>
          <w:u w:val="single"/>
        </w:rPr>
        <w:t>.</w:t>
      </w:r>
      <w:r w:rsidRPr="000806EA">
        <w:rPr>
          <w:rFonts w:ascii="TimesNewRomanPS-ItalicMT" w:hAnsi="TimesNewRomanPS-ItalicMT" w:cs="TimesNewRomanPS-ItalicMT"/>
          <w:b/>
          <w:iCs/>
          <w:color w:val="FF0000"/>
          <w:sz w:val="18"/>
          <w:szCs w:val="18"/>
        </w:rPr>
        <w:t xml:space="preserve">   </w:t>
      </w:r>
      <w:r w:rsidRPr="000806EA">
        <w:rPr>
          <w:rFonts w:ascii="TimesNewRomanPS-ItalicMT" w:hAnsi="TimesNewRomanPS-ItalicMT" w:cs="TimesNewRomanPS-ItalicMT"/>
          <w:b/>
          <w:i/>
          <w:iCs/>
          <w:color w:val="00B050"/>
          <w:sz w:val="18"/>
          <w:szCs w:val="18"/>
        </w:rPr>
        <w:t>Add this:</w:t>
      </w:r>
      <w:r w:rsidRPr="000806EA">
        <w:rPr>
          <w:rFonts w:ascii="TimesNewRomanPS-ItalicMT" w:hAnsi="TimesNewRomanPS-ItalicMT" w:cs="TimesNewRomanPS-ItalicMT"/>
          <w:i/>
          <w:iCs/>
          <w:color w:val="00B050"/>
          <w:sz w:val="18"/>
          <w:szCs w:val="18"/>
        </w:rPr>
        <w:t xml:space="preserve"> </w:t>
      </w:r>
      <w:r w:rsidRPr="000806EA">
        <w:rPr>
          <w:rFonts w:ascii="TimesNewRomanPS-ItalicMT" w:hAnsi="TimesNewRomanPS-ItalicMT" w:cs="TimesNewRomanPS-ItalicMT"/>
          <w:iCs/>
          <w:color w:val="00B050"/>
          <w:sz w:val="18"/>
          <w:szCs w:val="18"/>
        </w:rPr>
        <w:t>Hulls used in 44.2.1 that are running on Methanol a</w:t>
      </w:r>
      <w:r>
        <w:rPr>
          <w:rFonts w:ascii="TimesNewRomanPS-ItalicMT" w:hAnsi="TimesNewRomanPS-ItalicMT" w:cs="TimesNewRomanPS-ItalicMT"/>
          <w:iCs/>
          <w:color w:val="00B050"/>
          <w:sz w:val="18"/>
          <w:szCs w:val="18"/>
        </w:rPr>
        <w:t>t</w:t>
      </w:r>
      <w:r w:rsidRPr="000806EA">
        <w:rPr>
          <w:rFonts w:ascii="TimesNewRomanPS-ItalicMT" w:hAnsi="TimesNewRomanPS-ItalicMT" w:cs="TimesNewRomanPS-ItalicMT"/>
          <w:iCs/>
          <w:color w:val="00B050"/>
          <w:sz w:val="18"/>
          <w:szCs w:val="18"/>
        </w:rPr>
        <w:t xml:space="preserve"> a minimum weight of 1125 Lbs., must meet the capsule requirements</w:t>
      </w:r>
      <w:r>
        <w:rPr>
          <w:rFonts w:ascii="TimesNewRomanPS-ItalicMT" w:hAnsi="TimesNewRomanPS-ItalicMT" w:cs="TimesNewRomanPS-ItalicMT"/>
          <w:iCs/>
          <w:color w:val="00B050"/>
          <w:sz w:val="18"/>
          <w:szCs w:val="18"/>
        </w:rPr>
        <w:t xml:space="preserve"> </w:t>
      </w:r>
      <w:r w:rsidRPr="000806EA">
        <w:rPr>
          <w:rFonts w:ascii="TimesNewRomanPS-ItalicMT" w:hAnsi="TimesNewRomanPS-ItalicMT" w:cs="TimesNewRomanPS-ItalicMT"/>
          <w:iCs/>
          <w:color w:val="00B050"/>
          <w:sz w:val="18"/>
          <w:szCs w:val="18"/>
        </w:rPr>
        <w:t>of the 2.5 Modified class.</w:t>
      </w:r>
    </w:p>
    <w:p w:rsidR="003F0B26" w:rsidRDefault="003F0B26" w:rsidP="003F0B26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4.2.4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Any boat meeting Rule 45.1, 45.2, 45.4, </w:t>
      </w:r>
      <w:r w:rsidRPr="00EA1544">
        <w:rPr>
          <w:rFonts w:ascii="TimesNewRomanPSMT" w:hAnsi="TimesNewRomanPSMT" w:cs="TimesNewRomanPSMT"/>
          <w:i/>
          <w:color w:val="00B050"/>
          <w:sz w:val="18"/>
          <w:szCs w:val="18"/>
          <w:u w:val="single"/>
        </w:rPr>
        <w:t>Add this</w:t>
      </w:r>
      <w:r>
        <w:rPr>
          <w:rFonts w:ascii="TimesNewRomanPSMT" w:hAnsi="TimesNewRomanPSMT" w:cs="TimesNewRomanPSMT"/>
          <w:color w:val="00B050"/>
          <w:sz w:val="18"/>
          <w:szCs w:val="18"/>
          <w:u w:val="single"/>
        </w:rPr>
        <w:t>:</w:t>
      </w:r>
      <w:r>
        <w:rPr>
          <w:rFonts w:ascii="TimesNewRomanPSMT" w:hAnsi="TimesNewRomanPSMT" w:cs="TimesNewRomanPSMT"/>
          <w:color w:val="00B050"/>
          <w:sz w:val="18"/>
          <w:szCs w:val="18"/>
        </w:rPr>
        <w:t xml:space="preserve"> </w:t>
      </w:r>
      <w:r w:rsidRPr="0028437D">
        <w:rPr>
          <w:rFonts w:ascii="TimesNewRomanPSMT" w:hAnsi="TimesNewRomanPSMT" w:cs="TimesNewRomanPSMT"/>
          <w:color w:val="00B050"/>
          <w:sz w:val="18"/>
          <w:szCs w:val="18"/>
          <w:u w:val="single"/>
        </w:rPr>
        <w:t>44.2.1</w:t>
      </w:r>
      <w:r>
        <w:rPr>
          <w:rFonts w:ascii="TimesNewRomanPS-BoldMT" w:hAnsi="TimesNewRomanPS-BoldMT" w:cs="TimesNewRomanPS-BoldMT"/>
          <w:b/>
          <w:bCs/>
          <w:color w:val="FFFFFF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shall be considered legal within the 2.5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Litre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Modified Class. </w:t>
      </w:r>
      <w:r w:rsidRPr="00BB54EE">
        <w:rPr>
          <w:rFonts w:ascii="TimesNewRomanPS-BoldMT" w:hAnsi="TimesNewRomanPS-BoldMT" w:cs="TimesNewRomanPS-BoldMT"/>
          <w:b/>
          <w:bCs/>
          <w:sz w:val="18"/>
          <w:szCs w:val="18"/>
        </w:rPr>
        <w:t>This combination is NOT considered legal in the National Modified Class.</w:t>
      </w:r>
    </w:p>
    <w:p w:rsidR="00123B16" w:rsidRDefault="00123B16" w:rsidP="003F0B26">
      <w:pPr>
        <w:rPr>
          <w:rFonts w:ascii="Arial" w:hAnsi="Arial"/>
          <w:sz w:val="20"/>
          <w:szCs w:val="20"/>
          <w:u w:val="single"/>
        </w:rPr>
      </w:pPr>
      <w:bookmarkStart w:id="0" w:name="_GoBack"/>
      <w:bookmarkEnd w:id="0"/>
      <w:r w:rsidRPr="00123B16">
        <w:rPr>
          <w:rFonts w:ascii="Arial" w:hAnsi="Arial"/>
          <w:sz w:val="20"/>
          <w:szCs w:val="20"/>
          <w:u w:val="single"/>
        </w:rPr>
        <w:t xml:space="preserve">. </w:t>
      </w:r>
      <w:proofErr w:type="gramStart"/>
      <w:r w:rsidRPr="00123B16">
        <w:rPr>
          <w:rFonts w:ascii="Arial" w:hAnsi="Arial"/>
          <w:sz w:val="20"/>
          <w:szCs w:val="20"/>
          <w:u w:val="single"/>
        </w:rPr>
        <w:t>44.2.2  Boats</w:t>
      </w:r>
      <w:proofErr w:type="gramEnd"/>
      <w:r w:rsidRPr="00123B16">
        <w:rPr>
          <w:rFonts w:ascii="Arial" w:hAnsi="Arial"/>
          <w:sz w:val="20"/>
          <w:szCs w:val="20"/>
          <w:u w:val="single"/>
        </w:rPr>
        <w:t xml:space="preserve"> using engines with pushrods or a single overhead cam, no more than 2 valves per cylinder, and a displacement not exceeding 155.5 cubic inches, shall weigh a minimum of 1,225 pounds. Fuel shall be gasoline, methanol, or ethanol-based fuels. </w:t>
      </w:r>
      <w:proofErr w:type="gramStart"/>
      <w:r w:rsidRPr="00123B16">
        <w:rPr>
          <w:rFonts w:ascii="Arial" w:hAnsi="Arial"/>
          <w:sz w:val="20"/>
          <w:szCs w:val="20"/>
          <w:u w:val="single"/>
        </w:rPr>
        <w:t>44.2.3  Boats</w:t>
      </w:r>
      <w:proofErr w:type="gramEnd"/>
      <w:r w:rsidRPr="00123B16">
        <w:rPr>
          <w:rFonts w:ascii="Arial" w:hAnsi="Arial"/>
          <w:sz w:val="20"/>
          <w:szCs w:val="20"/>
          <w:u w:val="single"/>
        </w:rPr>
        <w:t xml:space="preserve"> using engines with pushrods or a single overhead cam, no more than 2 valves per cylinder, and a displacement not exceeding 166.0 cubic inches, shall weigh a minimum of 1,325 pounds. Fuel shall be gasoline, methanol, or ethanol-based fuels. </w:t>
      </w:r>
      <w:proofErr w:type="gramStart"/>
      <w:r w:rsidRPr="00123B16">
        <w:rPr>
          <w:rFonts w:ascii="Arial" w:hAnsi="Arial"/>
          <w:sz w:val="20"/>
          <w:szCs w:val="20"/>
          <w:u w:val="single"/>
        </w:rPr>
        <w:t>44.2.4  Any</w:t>
      </w:r>
      <w:proofErr w:type="gramEnd"/>
      <w:r w:rsidRPr="00123B16">
        <w:rPr>
          <w:rFonts w:ascii="Arial" w:hAnsi="Arial"/>
          <w:sz w:val="20"/>
          <w:szCs w:val="20"/>
          <w:u w:val="single"/>
        </w:rPr>
        <w:t xml:space="preserve"> boat meeting Rule 45.1, 45.2, and 45.4  shall be considered legal within the 2.5 </w:t>
      </w:r>
      <w:proofErr w:type="spellStart"/>
      <w:r w:rsidRPr="00123B16">
        <w:rPr>
          <w:rFonts w:ascii="Arial" w:hAnsi="Arial"/>
          <w:sz w:val="20"/>
          <w:szCs w:val="20"/>
          <w:u w:val="single"/>
        </w:rPr>
        <w:t>Litre</w:t>
      </w:r>
      <w:proofErr w:type="spellEnd"/>
      <w:r w:rsidRPr="00123B16">
        <w:rPr>
          <w:rFonts w:ascii="Arial" w:hAnsi="Arial"/>
          <w:sz w:val="20"/>
          <w:szCs w:val="20"/>
          <w:u w:val="single"/>
        </w:rPr>
        <w:t xml:space="preserve"> Modified Class. This combination is NOT considered legal in the National Modified Class.</w:t>
      </w:r>
    </w:p>
    <w:p w:rsidR="003F0B26" w:rsidRDefault="003F0B26" w:rsidP="003F0B26">
      <w:pPr>
        <w:autoSpaceDE w:val="0"/>
        <w:autoSpaceDN w:val="0"/>
        <w:adjustRightInd w:val="0"/>
        <w:rPr>
          <w:rFonts w:ascii="Arial" w:hAnsi="Arial"/>
          <w:sz w:val="20"/>
          <w:szCs w:val="20"/>
          <w:u w:val="single"/>
        </w:rPr>
      </w:pPr>
    </w:p>
    <w:p w:rsidR="003F0B26" w:rsidRPr="003F0B26" w:rsidRDefault="003F0B26">
      <w:pPr>
        <w:rPr>
          <w:sz w:val="32"/>
        </w:rPr>
      </w:pPr>
    </w:p>
    <w:sectPr w:rsidR="003F0B26" w:rsidRPr="003F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26"/>
    <w:rsid w:val="00123B16"/>
    <w:rsid w:val="003F0B26"/>
    <w:rsid w:val="00E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75EAC-2D8F-4C7C-B8CF-D795400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Melillo</dc:creator>
  <cp:keywords/>
  <dc:description/>
  <cp:lastModifiedBy>Donald Melillo</cp:lastModifiedBy>
  <cp:revision>1</cp:revision>
  <dcterms:created xsi:type="dcterms:W3CDTF">2018-01-26T23:43:00Z</dcterms:created>
  <dcterms:modified xsi:type="dcterms:W3CDTF">2018-01-27T00:01:00Z</dcterms:modified>
</cp:coreProperties>
</file>