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06" w:rsidRDefault="006C5DBD">
      <w:pPr>
        <w:pStyle w:val="Heading1"/>
        <w:spacing w:before="39"/>
        <w:ind w:left="3015" w:firstLine="0"/>
      </w:pPr>
      <w:bookmarkStart w:id="0" w:name="_GoBack"/>
      <w:bookmarkEnd w:id="0"/>
      <w:r>
        <w:t>2.5 Stock Inspec</w:t>
      </w:r>
      <w:r w:rsidR="00625B2D">
        <w:t xml:space="preserve">tion Sheet </w:t>
      </w:r>
    </w:p>
    <w:p w:rsidR="002F5D06" w:rsidRDefault="002F5D06">
      <w:pPr>
        <w:pStyle w:val="BodyText"/>
        <w:spacing w:before="6"/>
        <w:ind w:firstLine="0"/>
        <w:rPr>
          <w:b/>
          <w:sz w:val="19"/>
        </w:rPr>
      </w:pPr>
    </w:p>
    <w:p w:rsidR="002F5D06" w:rsidRPr="00B55B69" w:rsidRDefault="006C5DBD" w:rsidP="00B55B69">
      <w:pPr>
        <w:pStyle w:val="BodyText"/>
        <w:tabs>
          <w:tab w:val="left" w:pos="4745"/>
          <w:tab w:val="left" w:pos="7578"/>
          <w:tab w:val="left" w:pos="9190"/>
        </w:tabs>
        <w:spacing w:before="0" w:after="120"/>
        <w:ind w:left="219" w:firstLine="0"/>
        <w:rPr>
          <w:rFonts w:ascii="Times New Roman"/>
        </w:rPr>
      </w:pPr>
      <w:r>
        <w:t>Regatta:</w:t>
      </w:r>
      <w:r>
        <w:rPr>
          <w:u w:val="single"/>
        </w:rPr>
        <w:tab/>
      </w:r>
      <w:r>
        <w:t>Date:</w:t>
      </w:r>
      <w:r>
        <w:rPr>
          <w:u w:val="single"/>
        </w:rPr>
        <w:t xml:space="preserve"> </w:t>
      </w:r>
      <w:r>
        <w:rPr>
          <w:u w:val="single"/>
        </w:rPr>
        <w:tab/>
      </w:r>
      <w:r>
        <w:t>Boat</w:t>
      </w:r>
      <w:r>
        <w:rPr>
          <w:spacing w:val="-1"/>
        </w:rPr>
        <w:t xml:space="preserve"> </w:t>
      </w:r>
      <w:r>
        <w:t>#</w:t>
      </w:r>
      <w:r>
        <w:rPr>
          <w:rFonts w:ascii="Times New Roman"/>
          <w:u w:val="single"/>
        </w:rPr>
        <w:t xml:space="preserve"> </w:t>
      </w:r>
      <w:r>
        <w:rPr>
          <w:rFonts w:ascii="Times New Roman"/>
          <w:u w:val="single"/>
        </w:rPr>
        <w:tab/>
      </w:r>
    </w:p>
    <w:p w:rsidR="002F5D06" w:rsidRDefault="006C5DBD">
      <w:pPr>
        <w:pStyle w:val="ListParagraph"/>
        <w:numPr>
          <w:ilvl w:val="0"/>
          <w:numId w:val="2"/>
        </w:numPr>
        <w:tabs>
          <w:tab w:val="left" w:pos="939"/>
          <w:tab w:val="left" w:pos="940"/>
          <w:tab w:val="left" w:pos="6458"/>
        </w:tabs>
        <w:spacing w:before="0"/>
        <w:ind w:hanging="359"/>
        <w:rPr>
          <w:rFonts w:ascii="Times New Roman" w:hAnsi="Times New Roman"/>
        </w:rPr>
      </w:pPr>
      <w:r>
        <w:rPr>
          <w:b/>
        </w:rPr>
        <w:t>Length</w:t>
      </w:r>
      <w:r>
        <w:t>: (Min: 13’6” Max:</w:t>
      </w:r>
      <w:r>
        <w:rPr>
          <w:spacing w:val="-7"/>
        </w:rPr>
        <w:t xml:space="preserve"> </w:t>
      </w:r>
      <w:r>
        <w:t>17’6”)</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0"/>
          <w:numId w:val="2"/>
        </w:numPr>
        <w:tabs>
          <w:tab w:val="left" w:pos="939"/>
          <w:tab w:val="left" w:pos="940"/>
          <w:tab w:val="left" w:pos="4639"/>
        </w:tabs>
        <w:spacing w:before="39"/>
        <w:ind w:hanging="359"/>
        <w:rPr>
          <w:rFonts w:ascii="Times New Roman" w:hAnsi="Times New Roman"/>
        </w:rPr>
      </w:pPr>
      <w:r>
        <w:rPr>
          <w:b/>
        </w:rPr>
        <w:t>Width</w:t>
      </w:r>
      <w:r>
        <w:t>: (Max:</w:t>
      </w:r>
      <w:r>
        <w:rPr>
          <w:spacing w:val="-4"/>
        </w:rPr>
        <w:t xml:space="preserve"> </w:t>
      </w:r>
      <w:r>
        <w:t>9’6”)</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0"/>
          <w:numId w:val="2"/>
        </w:numPr>
        <w:tabs>
          <w:tab w:val="left" w:pos="939"/>
          <w:tab w:val="left" w:pos="940"/>
          <w:tab w:val="left" w:pos="5743"/>
        </w:tabs>
        <w:ind w:hanging="359"/>
        <w:rPr>
          <w:rFonts w:ascii="Times New Roman"/>
        </w:rPr>
      </w:pPr>
      <w:r>
        <w:rPr>
          <w:b/>
        </w:rPr>
        <w:t>Weight</w:t>
      </w:r>
      <w:r>
        <w:t>: (Min</w:t>
      </w:r>
      <w:proofErr w:type="gramStart"/>
      <w:r>
        <w:t>:1025</w:t>
      </w:r>
      <w:proofErr w:type="gramEnd"/>
      <w:r>
        <w:rPr>
          <w:spacing w:val="-5"/>
        </w:rPr>
        <w:t xml:space="preserve"> </w:t>
      </w:r>
      <w:r>
        <w:t>lbs.)</w:t>
      </w:r>
      <w:r>
        <w:rPr>
          <w:rFonts w:ascii="Times New Roman"/>
          <w:u w:val="single"/>
        </w:rPr>
        <w:t xml:space="preserve"> </w:t>
      </w:r>
      <w:r>
        <w:rPr>
          <w:rFonts w:ascii="Times New Roman"/>
          <w:u w:val="single"/>
        </w:rPr>
        <w:tab/>
      </w:r>
    </w:p>
    <w:p w:rsidR="002F5D06" w:rsidRDefault="006C5DBD">
      <w:pPr>
        <w:pStyle w:val="Heading1"/>
        <w:numPr>
          <w:ilvl w:val="0"/>
          <w:numId w:val="2"/>
        </w:numPr>
        <w:tabs>
          <w:tab w:val="left" w:pos="939"/>
          <w:tab w:val="left" w:pos="940"/>
          <w:tab w:val="left" w:pos="4169"/>
        </w:tabs>
        <w:spacing w:before="39"/>
        <w:ind w:hanging="359"/>
        <w:rPr>
          <w:rFonts w:ascii="Times New Roman"/>
          <w:b w:val="0"/>
        </w:rPr>
      </w:pPr>
      <w:r>
        <w:t>Fuel</w:t>
      </w:r>
      <w:r>
        <w:rPr>
          <w:spacing w:val="-4"/>
        </w:rPr>
        <w:t xml:space="preserve"> </w:t>
      </w:r>
      <w:r>
        <w:t>Type</w:t>
      </w:r>
      <w:r>
        <w:rPr>
          <w:rFonts w:ascii="Times New Roman"/>
          <w:b w:val="0"/>
          <w:u w:val="thick"/>
        </w:rPr>
        <w:t xml:space="preserve"> </w:t>
      </w:r>
      <w:r>
        <w:rPr>
          <w:rFonts w:ascii="Times New Roman"/>
          <w:b w:val="0"/>
          <w:u w:val="thick"/>
        </w:rPr>
        <w:tab/>
      </w:r>
    </w:p>
    <w:p w:rsidR="002F5D06" w:rsidRDefault="006C5DBD">
      <w:pPr>
        <w:pStyle w:val="ListParagraph"/>
        <w:numPr>
          <w:ilvl w:val="1"/>
          <w:numId w:val="2"/>
        </w:numPr>
        <w:tabs>
          <w:tab w:val="left" w:pos="1659"/>
          <w:tab w:val="left" w:pos="1661"/>
          <w:tab w:val="left" w:pos="4618"/>
        </w:tabs>
      </w:pPr>
      <w:r>
        <w:t>Specific</w:t>
      </w:r>
      <w:r>
        <w:rPr>
          <w:spacing w:val="-3"/>
        </w:rPr>
        <w:t xml:space="preserve"> </w:t>
      </w:r>
      <w:r>
        <w:t>Gravity</w:t>
      </w:r>
      <w:r>
        <w:rPr>
          <w:u w:val="single"/>
        </w:rPr>
        <w:t xml:space="preserve"> </w:t>
      </w:r>
      <w:r>
        <w:rPr>
          <w:u w:val="single"/>
        </w:rPr>
        <w:tab/>
      </w:r>
      <w:r>
        <w:t>(0.715-0.765 @60</w:t>
      </w:r>
      <w:r>
        <w:rPr>
          <w:rFonts w:ascii="Arial" w:hAnsi="Arial"/>
        </w:rPr>
        <w:t>º</w:t>
      </w:r>
      <w:r>
        <w:t>F)</w:t>
      </w:r>
    </w:p>
    <w:p w:rsidR="002F5D06" w:rsidRDefault="006C5DBD">
      <w:pPr>
        <w:pStyle w:val="ListParagraph"/>
        <w:numPr>
          <w:ilvl w:val="1"/>
          <w:numId w:val="2"/>
        </w:numPr>
        <w:tabs>
          <w:tab w:val="left" w:pos="1659"/>
          <w:tab w:val="left" w:pos="1661"/>
          <w:tab w:val="left" w:pos="5060"/>
        </w:tabs>
        <w:spacing w:before="37"/>
      </w:pPr>
      <w:proofErr w:type="spellStart"/>
      <w:r>
        <w:t>Digatron</w:t>
      </w:r>
      <w:proofErr w:type="spellEnd"/>
      <w:r>
        <w:rPr>
          <w:spacing w:val="45"/>
        </w:rPr>
        <w:t xml:space="preserve"> </w:t>
      </w:r>
      <w:r>
        <w:t>Reading</w:t>
      </w:r>
      <w:r>
        <w:rPr>
          <w:u w:val="single"/>
        </w:rPr>
        <w:t xml:space="preserve"> </w:t>
      </w:r>
      <w:r>
        <w:rPr>
          <w:u w:val="single"/>
        </w:rPr>
        <w:tab/>
      </w:r>
      <w:r>
        <w:t>(Must be</w:t>
      </w:r>
      <w:r>
        <w:rPr>
          <w:spacing w:val="-1"/>
        </w:rPr>
        <w:t xml:space="preserve"> </w:t>
      </w:r>
      <w:r>
        <w:t>negative)</w:t>
      </w:r>
    </w:p>
    <w:p w:rsidR="002F5D06" w:rsidRDefault="002F5D06">
      <w:pPr>
        <w:pStyle w:val="BodyText"/>
        <w:spacing w:before="1" w:after="1"/>
        <w:ind w:firstLine="0"/>
        <w:rPr>
          <w:sz w:val="19"/>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3"/>
        <w:gridCol w:w="1417"/>
        <w:gridCol w:w="2093"/>
        <w:gridCol w:w="1737"/>
        <w:gridCol w:w="1915"/>
      </w:tblGrid>
      <w:tr w:rsidR="002F5D06" w:rsidTr="00B55B69">
        <w:trPr>
          <w:trHeight w:val="268"/>
        </w:trPr>
        <w:tc>
          <w:tcPr>
            <w:tcW w:w="2413" w:type="dxa"/>
          </w:tcPr>
          <w:p w:rsidR="002F5D06" w:rsidRDefault="006C5DBD">
            <w:pPr>
              <w:pStyle w:val="TableParagraph"/>
              <w:ind w:left="107"/>
              <w:jc w:val="left"/>
              <w:rPr>
                <w:b/>
              </w:rPr>
            </w:pPr>
            <w:r>
              <w:rPr>
                <w:b/>
              </w:rPr>
              <w:t>Carburetor</w:t>
            </w:r>
          </w:p>
        </w:tc>
        <w:tc>
          <w:tcPr>
            <w:tcW w:w="1417" w:type="dxa"/>
          </w:tcPr>
          <w:p w:rsidR="002F5D06" w:rsidRDefault="006C5DBD">
            <w:pPr>
              <w:pStyle w:val="TableParagraph"/>
              <w:ind w:left="436"/>
              <w:jc w:val="left"/>
              <w:rPr>
                <w:b/>
              </w:rPr>
            </w:pPr>
            <w:proofErr w:type="spellStart"/>
            <w:r>
              <w:rPr>
                <w:b/>
              </w:rPr>
              <w:t>Venturi</w:t>
            </w:r>
            <w:proofErr w:type="spellEnd"/>
          </w:p>
        </w:tc>
        <w:tc>
          <w:tcPr>
            <w:tcW w:w="2093" w:type="dxa"/>
          </w:tcPr>
          <w:p w:rsidR="002F5D06" w:rsidRDefault="006C5DBD">
            <w:pPr>
              <w:pStyle w:val="TableParagraph"/>
              <w:ind w:left="328" w:right="320"/>
              <w:rPr>
                <w:b/>
              </w:rPr>
            </w:pPr>
            <w:r>
              <w:rPr>
                <w:b/>
              </w:rPr>
              <w:t>Throttle bore</w:t>
            </w:r>
          </w:p>
        </w:tc>
        <w:tc>
          <w:tcPr>
            <w:tcW w:w="1737" w:type="dxa"/>
          </w:tcPr>
          <w:p w:rsidR="002F5D06" w:rsidRDefault="006C5DBD">
            <w:pPr>
              <w:pStyle w:val="TableParagraph"/>
              <w:ind w:left="336"/>
              <w:jc w:val="left"/>
              <w:rPr>
                <w:b/>
              </w:rPr>
            </w:pPr>
            <w:r>
              <w:rPr>
                <w:b/>
              </w:rPr>
              <w:t>Measured (V)</w:t>
            </w:r>
          </w:p>
        </w:tc>
        <w:tc>
          <w:tcPr>
            <w:tcW w:w="1915" w:type="dxa"/>
          </w:tcPr>
          <w:p w:rsidR="002F5D06" w:rsidRDefault="006C5DBD">
            <w:pPr>
              <w:pStyle w:val="TableParagraph"/>
              <w:ind w:left="286"/>
              <w:jc w:val="left"/>
              <w:rPr>
                <w:b/>
              </w:rPr>
            </w:pPr>
            <w:r>
              <w:rPr>
                <w:b/>
              </w:rPr>
              <w:t>Measured (TB)</w:t>
            </w:r>
          </w:p>
        </w:tc>
      </w:tr>
      <w:tr w:rsidR="002F5D06" w:rsidTr="00B55B69">
        <w:trPr>
          <w:trHeight w:val="268"/>
        </w:trPr>
        <w:tc>
          <w:tcPr>
            <w:tcW w:w="2413" w:type="dxa"/>
          </w:tcPr>
          <w:p w:rsidR="002F5D06" w:rsidRDefault="006C5DBD">
            <w:pPr>
              <w:pStyle w:val="TableParagraph"/>
              <w:ind w:left="107"/>
              <w:jc w:val="left"/>
              <w:rPr>
                <w:b/>
              </w:rPr>
            </w:pPr>
            <w:r>
              <w:rPr>
                <w:b/>
              </w:rPr>
              <w:t>Rochester</w:t>
            </w:r>
          </w:p>
        </w:tc>
        <w:tc>
          <w:tcPr>
            <w:tcW w:w="1417" w:type="dxa"/>
          </w:tcPr>
          <w:p w:rsidR="002F5D06" w:rsidRDefault="006C5DBD">
            <w:pPr>
              <w:pStyle w:val="TableParagraph"/>
              <w:ind w:left="479"/>
              <w:jc w:val="left"/>
              <w:rPr>
                <w:b/>
              </w:rPr>
            </w:pPr>
            <w:r>
              <w:rPr>
                <w:b/>
              </w:rPr>
              <w:t>1.320”</w:t>
            </w:r>
          </w:p>
        </w:tc>
        <w:tc>
          <w:tcPr>
            <w:tcW w:w="2093" w:type="dxa"/>
          </w:tcPr>
          <w:p w:rsidR="002F5D06" w:rsidRDefault="006C5DBD">
            <w:pPr>
              <w:pStyle w:val="TableParagraph"/>
              <w:ind w:left="328" w:right="316"/>
              <w:rPr>
                <w:b/>
              </w:rPr>
            </w:pPr>
            <w:r>
              <w:rPr>
                <w:b/>
              </w:rPr>
              <w:t>1.690”</w:t>
            </w:r>
          </w:p>
        </w:tc>
        <w:tc>
          <w:tcPr>
            <w:tcW w:w="1737" w:type="dxa"/>
          </w:tcPr>
          <w:p w:rsidR="002F5D06" w:rsidRDefault="002F5D06">
            <w:pPr>
              <w:pStyle w:val="TableParagraph"/>
              <w:spacing w:line="240" w:lineRule="auto"/>
              <w:jc w:val="left"/>
              <w:rPr>
                <w:rFonts w:ascii="Times New Roman"/>
                <w:sz w:val="18"/>
              </w:rPr>
            </w:pPr>
          </w:p>
        </w:tc>
        <w:tc>
          <w:tcPr>
            <w:tcW w:w="1915" w:type="dxa"/>
          </w:tcPr>
          <w:p w:rsidR="002F5D06" w:rsidRDefault="002F5D06">
            <w:pPr>
              <w:pStyle w:val="TableParagraph"/>
              <w:spacing w:line="240" w:lineRule="auto"/>
              <w:jc w:val="left"/>
              <w:rPr>
                <w:rFonts w:ascii="Times New Roman"/>
                <w:sz w:val="18"/>
              </w:rPr>
            </w:pPr>
          </w:p>
        </w:tc>
      </w:tr>
      <w:tr w:rsidR="002F5D06" w:rsidTr="00B55B69">
        <w:trPr>
          <w:trHeight w:val="268"/>
        </w:trPr>
        <w:tc>
          <w:tcPr>
            <w:tcW w:w="2413" w:type="dxa"/>
          </w:tcPr>
          <w:p w:rsidR="002F5D06" w:rsidRDefault="006C5DBD">
            <w:pPr>
              <w:pStyle w:val="TableParagraph"/>
              <w:ind w:left="107"/>
              <w:jc w:val="left"/>
              <w:rPr>
                <w:b/>
              </w:rPr>
            </w:pPr>
            <w:r>
              <w:rPr>
                <w:b/>
              </w:rPr>
              <w:t>0-4412, HP 0-80583-1</w:t>
            </w:r>
          </w:p>
        </w:tc>
        <w:tc>
          <w:tcPr>
            <w:tcW w:w="1417" w:type="dxa"/>
          </w:tcPr>
          <w:p w:rsidR="002F5D06" w:rsidRDefault="006C5DBD">
            <w:pPr>
              <w:pStyle w:val="TableParagraph"/>
              <w:ind w:left="479"/>
              <w:jc w:val="left"/>
              <w:rPr>
                <w:b/>
              </w:rPr>
            </w:pPr>
            <w:r>
              <w:rPr>
                <w:b/>
              </w:rPr>
              <w:t>1.380”</w:t>
            </w:r>
          </w:p>
        </w:tc>
        <w:tc>
          <w:tcPr>
            <w:tcW w:w="2093" w:type="dxa"/>
          </w:tcPr>
          <w:p w:rsidR="002F5D06" w:rsidRDefault="006C5DBD">
            <w:pPr>
              <w:pStyle w:val="TableParagraph"/>
              <w:ind w:left="328" w:right="316"/>
              <w:rPr>
                <w:b/>
              </w:rPr>
            </w:pPr>
            <w:r>
              <w:rPr>
                <w:b/>
              </w:rPr>
              <w:t>1.690”</w:t>
            </w:r>
          </w:p>
        </w:tc>
        <w:tc>
          <w:tcPr>
            <w:tcW w:w="1737" w:type="dxa"/>
          </w:tcPr>
          <w:p w:rsidR="002F5D06" w:rsidRDefault="002F5D06">
            <w:pPr>
              <w:pStyle w:val="TableParagraph"/>
              <w:spacing w:line="240" w:lineRule="auto"/>
              <w:jc w:val="left"/>
              <w:rPr>
                <w:rFonts w:ascii="Times New Roman"/>
                <w:sz w:val="18"/>
              </w:rPr>
            </w:pPr>
          </w:p>
        </w:tc>
        <w:tc>
          <w:tcPr>
            <w:tcW w:w="1915" w:type="dxa"/>
          </w:tcPr>
          <w:p w:rsidR="002F5D06" w:rsidRDefault="002F5D06">
            <w:pPr>
              <w:pStyle w:val="TableParagraph"/>
              <w:spacing w:line="240" w:lineRule="auto"/>
              <w:jc w:val="left"/>
              <w:rPr>
                <w:rFonts w:ascii="Times New Roman"/>
                <w:sz w:val="18"/>
              </w:rPr>
            </w:pPr>
          </w:p>
        </w:tc>
      </w:tr>
      <w:tr w:rsidR="002F5D06" w:rsidTr="00B55B69">
        <w:trPr>
          <w:trHeight w:val="268"/>
        </w:trPr>
        <w:tc>
          <w:tcPr>
            <w:tcW w:w="2413" w:type="dxa"/>
          </w:tcPr>
          <w:p w:rsidR="002F5D06" w:rsidRDefault="006C5DBD">
            <w:pPr>
              <w:pStyle w:val="TableParagraph"/>
              <w:ind w:left="107"/>
              <w:jc w:val="left"/>
              <w:rPr>
                <w:b/>
              </w:rPr>
            </w:pPr>
            <w:r>
              <w:rPr>
                <w:b/>
              </w:rPr>
              <w:t>0-7448, HP 0-80787-1</w:t>
            </w:r>
          </w:p>
        </w:tc>
        <w:tc>
          <w:tcPr>
            <w:tcW w:w="1417" w:type="dxa"/>
          </w:tcPr>
          <w:p w:rsidR="002F5D06" w:rsidRDefault="006C5DBD">
            <w:pPr>
              <w:pStyle w:val="TableParagraph"/>
              <w:ind w:left="479"/>
              <w:jc w:val="left"/>
              <w:rPr>
                <w:b/>
              </w:rPr>
            </w:pPr>
            <w:r>
              <w:rPr>
                <w:b/>
              </w:rPr>
              <w:t>1.190”</w:t>
            </w:r>
          </w:p>
        </w:tc>
        <w:tc>
          <w:tcPr>
            <w:tcW w:w="2093" w:type="dxa"/>
          </w:tcPr>
          <w:p w:rsidR="002F5D06" w:rsidRDefault="006C5DBD">
            <w:pPr>
              <w:pStyle w:val="TableParagraph"/>
              <w:ind w:left="328" w:right="316"/>
              <w:rPr>
                <w:b/>
              </w:rPr>
            </w:pPr>
            <w:r>
              <w:rPr>
                <w:b/>
              </w:rPr>
              <w:t>1.502”</w:t>
            </w:r>
          </w:p>
        </w:tc>
        <w:tc>
          <w:tcPr>
            <w:tcW w:w="1737" w:type="dxa"/>
          </w:tcPr>
          <w:p w:rsidR="002F5D06" w:rsidRDefault="002F5D06">
            <w:pPr>
              <w:pStyle w:val="TableParagraph"/>
              <w:spacing w:line="240" w:lineRule="auto"/>
              <w:jc w:val="left"/>
              <w:rPr>
                <w:rFonts w:ascii="Times New Roman"/>
                <w:sz w:val="18"/>
              </w:rPr>
            </w:pPr>
          </w:p>
        </w:tc>
        <w:tc>
          <w:tcPr>
            <w:tcW w:w="1915" w:type="dxa"/>
          </w:tcPr>
          <w:p w:rsidR="002F5D06" w:rsidRDefault="002F5D06">
            <w:pPr>
              <w:pStyle w:val="TableParagraph"/>
              <w:spacing w:line="240" w:lineRule="auto"/>
              <w:jc w:val="left"/>
              <w:rPr>
                <w:rFonts w:ascii="Times New Roman"/>
                <w:sz w:val="18"/>
              </w:rPr>
            </w:pPr>
          </w:p>
        </w:tc>
      </w:tr>
    </w:tbl>
    <w:p w:rsidR="002F5D06" w:rsidRDefault="006C5DBD" w:rsidP="00B55B69">
      <w:pPr>
        <w:pStyle w:val="BodyText"/>
        <w:spacing w:before="120"/>
        <w:ind w:left="219" w:firstLine="0"/>
        <w:rPr>
          <w:rFonts w:ascii="Times New Roman"/>
        </w:rPr>
      </w:pPr>
      <w:r>
        <w:t>The total dimension of wedge and gaskets measured from the intake manifold to carb base shall not exceed</w:t>
      </w:r>
      <w:r w:rsidR="00B55B69">
        <w:t xml:space="preserve"> 1.250 </w:t>
      </w:r>
      <w:r>
        <w:t>inches.</w:t>
      </w:r>
      <w:r>
        <w:rPr>
          <w:spacing w:val="37"/>
        </w:rPr>
        <w:t xml:space="preserve"> </w:t>
      </w:r>
      <w:r>
        <w:t>Measurement:</w:t>
      </w:r>
      <w:r>
        <w:rPr>
          <w:rFonts w:ascii="Times New Roman"/>
          <w:u w:val="single"/>
        </w:rPr>
        <w:t xml:space="preserve"> </w:t>
      </w:r>
      <w:r>
        <w:rPr>
          <w:rFonts w:ascii="Times New Roman"/>
          <w:u w:val="single"/>
        </w:rPr>
        <w:tab/>
      </w:r>
    </w:p>
    <w:p w:rsidR="002F5D06" w:rsidRDefault="006C5DBD" w:rsidP="00B55B69">
      <w:pPr>
        <w:pStyle w:val="BodyText"/>
        <w:spacing w:before="40"/>
        <w:ind w:left="219" w:right="346" w:firstLine="0"/>
      </w:pPr>
      <w:r>
        <w:rPr>
          <w:rFonts w:ascii="Times New Roman"/>
          <w:sz w:val="24"/>
        </w:rPr>
        <w:t>*</w:t>
      </w:r>
      <w:r>
        <w:t>Throttle shaft may be altered or modified for connecting to the throttle cable. No thinning of throttle shaft is allowed; must maintain stock diameter.</w:t>
      </w:r>
    </w:p>
    <w:p w:rsidR="002F5D06" w:rsidRDefault="006C5DBD" w:rsidP="00B55B69">
      <w:pPr>
        <w:pStyle w:val="Heading1"/>
        <w:numPr>
          <w:ilvl w:val="2"/>
          <w:numId w:val="1"/>
        </w:numPr>
        <w:tabs>
          <w:tab w:val="left" w:pos="939"/>
          <w:tab w:val="left" w:pos="940"/>
        </w:tabs>
        <w:spacing w:before="120"/>
      </w:pPr>
      <w:r>
        <w:t>Intake</w:t>
      </w:r>
      <w:r>
        <w:rPr>
          <w:spacing w:val="-1"/>
        </w:rPr>
        <w:t xml:space="preserve"> </w:t>
      </w:r>
      <w:r>
        <w:t>Manifold</w:t>
      </w:r>
    </w:p>
    <w:p w:rsidR="00B55B69" w:rsidRDefault="006C5DBD" w:rsidP="00B55B69">
      <w:pPr>
        <w:pStyle w:val="BodyText"/>
        <w:tabs>
          <w:tab w:val="left" w:pos="1659"/>
          <w:tab w:val="left" w:pos="4306"/>
        </w:tabs>
        <w:spacing w:before="39"/>
        <w:ind w:left="1296" w:firstLine="0"/>
        <w:rPr>
          <w:rFonts w:ascii="Times New Roman"/>
        </w:rPr>
      </w:pPr>
      <w:proofErr w:type="gramStart"/>
      <w:r>
        <w:rPr>
          <w:rFonts w:ascii="Courier New"/>
        </w:rPr>
        <w:t>o</w:t>
      </w:r>
      <w:proofErr w:type="gramEnd"/>
      <w:r>
        <w:rPr>
          <w:rFonts w:ascii="Courier New"/>
        </w:rPr>
        <w:tab/>
      </w:r>
      <w:r>
        <w:t>OMC</w:t>
      </w:r>
      <w:r>
        <w:rPr>
          <w:spacing w:val="-3"/>
        </w:rPr>
        <w:t xml:space="preserve"> </w:t>
      </w:r>
      <w:r>
        <w:t>#912470</w:t>
      </w:r>
      <w:r>
        <w:rPr>
          <w:rFonts w:ascii="Times New Roman"/>
          <w:u w:val="single"/>
        </w:rPr>
        <w:t xml:space="preserve"> </w:t>
      </w:r>
      <w:r>
        <w:rPr>
          <w:rFonts w:ascii="Times New Roman"/>
          <w:u w:val="single"/>
        </w:rPr>
        <w:tab/>
      </w:r>
    </w:p>
    <w:p w:rsidR="002F5D06" w:rsidRDefault="006C5DBD" w:rsidP="00B55B69">
      <w:pPr>
        <w:pStyle w:val="BodyText"/>
        <w:numPr>
          <w:ilvl w:val="3"/>
          <w:numId w:val="1"/>
        </w:numPr>
        <w:tabs>
          <w:tab w:val="left" w:pos="1659"/>
          <w:tab w:val="left" w:pos="4306"/>
        </w:tabs>
        <w:spacing w:before="39"/>
        <w:rPr>
          <w:rFonts w:ascii="Times New Roman"/>
        </w:rPr>
      </w:pPr>
      <w:proofErr w:type="spellStart"/>
      <w:r>
        <w:t>Esslinger</w:t>
      </w:r>
      <w:proofErr w:type="spellEnd"/>
      <w:r>
        <w:rPr>
          <w:spacing w:val="-6"/>
        </w:rPr>
        <w:t xml:space="preserve"> </w:t>
      </w:r>
      <w:r>
        <w:t>#2724.5</w:t>
      </w:r>
      <w:r>
        <w:rPr>
          <w:rFonts w:ascii="Times New Roman"/>
          <w:u w:val="single"/>
        </w:rPr>
        <w:t xml:space="preserve"> </w:t>
      </w:r>
      <w:r>
        <w:rPr>
          <w:rFonts w:ascii="Times New Roman"/>
          <w:u w:val="single"/>
        </w:rPr>
        <w:tab/>
      </w:r>
    </w:p>
    <w:p w:rsidR="002F5D06" w:rsidRDefault="006C5DBD">
      <w:pPr>
        <w:pStyle w:val="Heading1"/>
        <w:numPr>
          <w:ilvl w:val="2"/>
          <w:numId w:val="1"/>
        </w:numPr>
        <w:tabs>
          <w:tab w:val="left" w:pos="939"/>
          <w:tab w:val="left" w:pos="940"/>
        </w:tabs>
        <w:spacing w:before="34"/>
      </w:pPr>
      <w:r>
        <w:t>Cam Profile</w:t>
      </w:r>
    </w:p>
    <w:p w:rsidR="002F5D06" w:rsidRDefault="006C5DBD" w:rsidP="00B55B69">
      <w:pPr>
        <w:pStyle w:val="ListParagraph"/>
        <w:numPr>
          <w:ilvl w:val="3"/>
          <w:numId w:val="1"/>
        </w:numPr>
        <w:tabs>
          <w:tab w:val="left" w:pos="1659"/>
          <w:tab w:val="left" w:pos="1660"/>
        </w:tabs>
        <w:spacing w:before="39" w:after="11" w:line="273" w:lineRule="auto"/>
        <w:ind w:left="1368" w:right="221"/>
        <w:jc w:val="both"/>
      </w:pPr>
      <w:r>
        <w:t>Adjust the valve to zero lash and set the dial indicator to zero. Set the degree wheel to zero degrees, rotate the cam in normal direction of rotation to 0.050 inches valve lift. Set the degree to 17 degrees. Repeat for each 0.050 of increasing and decreasing valve lift as shown in the table. At the point of maximum lift, note the angular width of the flat area. Repeat with the exhaust valve. Compare recorded data with the table</w:t>
      </w:r>
      <w:r>
        <w:rPr>
          <w:spacing w:val="-8"/>
        </w:rPr>
        <w:t xml:space="preserve"> </w:t>
      </w:r>
      <w:r>
        <w:t>data.</w:t>
      </w:r>
    </w:p>
    <w:tbl>
      <w:tblPr>
        <w:tblW w:w="0" w:type="auto"/>
        <w:tblInd w:w="1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0"/>
        <w:gridCol w:w="1646"/>
        <w:gridCol w:w="1651"/>
        <w:gridCol w:w="1785"/>
        <w:gridCol w:w="1651"/>
      </w:tblGrid>
      <w:tr w:rsidR="002F5D06">
        <w:trPr>
          <w:trHeight w:val="268"/>
        </w:trPr>
        <w:tc>
          <w:tcPr>
            <w:tcW w:w="1440" w:type="dxa"/>
          </w:tcPr>
          <w:p w:rsidR="002F5D06" w:rsidRDefault="006C5DBD">
            <w:pPr>
              <w:pStyle w:val="TableParagraph"/>
              <w:ind w:left="141" w:right="132"/>
            </w:pPr>
            <w:r>
              <w:t>Valve Lift</w:t>
            </w:r>
          </w:p>
        </w:tc>
        <w:tc>
          <w:tcPr>
            <w:tcW w:w="1646" w:type="dxa"/>
          </w:tcPr>
          <w:p w:rsidR="002F5D06" w:rsidRDefault="006C5DBD">
            <w:pPr>
              <w:pStyle w:val="TableParagraph"/>
              <w:ind w:left="144" w:right="132"/>
            </w:pPr>
            <w:r>
              <w:t>Intake degrees</w:t>
            </w:r>
          </w:p>
        </w:tc>
        <w:tc>
          <w:tcPr>
            <w:tcW w:w="1651" w:type="dxa"/>
          </w:tcPr>
          <w:p w:rsidR="002F5D06" w:rsidRDefault="006C5DBD">
            <w:pPr>
              <w:pStyle w:val="TableParagraph"/>
              <w:ind w:left="160"/>
              <w:jc w:val="left"/>
            </w:pPr>
            <w:r>
              <w:t>Actual degrees</w:t>
            </w:r>
          </w:p>
        </w:tc>
        <w:tc>
          <w:tcPr>
            <w:tcW w:w="1785" w:type="dxa"/>
          </w:tcPr>
          <w:p w:rsidR="002F5D06" w:rsidRDefault="006C5DBD">
            <w:pPr>
              <w:pStyle w:val="TableParagraph"/>
              <w:ind w:left="144" w:right="131"/>
            </w:pPr>
            <w:r>
              <w:t>Exhaust degrees</w:t>
            </w:r>
          </w:p>
        </w:tc>
        <w:tc>
          <w:tcPr>
            <w:tcW w:w="1651" w:type="dxa"/>
          </w:tcPr>
          <w:p w:rsidR="002F5D06" w:rsidRDefault="006C5DBD">
            <w:pPr>
              <w:pStyle w:val="TableParagraph"/>
              <w:ind w:left="164"/>
              <w:jc w:val="left"/>
            </w:pPr>
            <w:r>
              <w:t>Actual degrees</w:t>
            </w:r>
          </w:p>
        </w:tc>
      </w:tr>
      <w:tr w:rsidR="002F5D06">
        <w:trPr>
          <w:trHeight w:val="268"/>
        </w:trPr>
        <w:tc>
          <w:tcPr>
            <w:tcW w:w="1440" w:type="dxa"/>
          </w:tcPr>
          <w:p w:rsidR="002F5D06" w:rsidRDefault="006C5DBD">
            <w:pPr>
              <w:pStyle w:val="TableParagraph"/>
              <w:ind w:left="140" w:right="132"/>
            </w:pPr>
            <w:r>
              <w:t>0.050</w:t>
            </w:r>
          </w:p>
        </w:tc>
        <w:tc>
          <w:tcPr>
            <w:tcW w:w="1646" w:type="dxa"/>
          </w:tcPr>
          <w:p w:rsidR="002F5D06" w:rsidRDefault="006C5DBD">
            <w:pPr>
              <w:pStyle w:val="TableParagraph"/>
              <w:ind w:left="140" w:right="132"/>
            </w:pPr>
            <w:r>
              <w:t>17</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17</w:t>
            </w:r>
          </w:p>
        </w:tc>
        <w:tc>
          <w:tcPr>
            <w:tcW w:w="1651" w:type="dxa"/>
          </w:tcPr>
          <w:p w:rsidR="002F5D06" w:rsidRDefault="002F5D06">
            <w:pPr>
              <w:pStyle w:val="TableParagraph"/>
              <w:spacing w:line="240" w:lineRule="auto"/>
              <w:jc w:val="left"/>
              <w:rPr>
                <w:rFonts w:ascii="Times New Roman"/>
                <w:sz w:val="18"/>
              </w:rPr>
            </w:pPr>
          </w:p>
        </w:tc>
      </w:tr>
      <w:tr w:rsidR="002F5D06">
        <w:trPr>
          <w:trHeight w:val="268"/>
        </w:trPr>
        <w:tc>
          <w:tcPr>
            <w:tcW w:w="1440" w:type="dxa"/>
          </w:tcPr>
          <w:p w:rsidR="002F5D06" w:rsidRDefault="006C5DBD">
            <w:pPr>
              <w:pStyle w:val="TableParagraph"/>
              <w:ind w:left="140" w:right="132"/>
            </w:pPr>
            <w:r>
              <w:t>0.100</w:t>
            </w:r>
          </w:p>
        </w:tc>
        <w:tc>
          <w:tcPr>
            <w:tcW w:w="1646" w:type="dxa"/>
          </w:tcPr>
          <w:p w:rsidR="002F5D06" w:rsidRDefault="006C5DBD">
            <w:pPr>
              <w:pStyle w:val="TableParagraph"/>
              <w:ind w:left="140" w:right="132"/>
            </w:pPr>
            <w:r>
              <w:t>22</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22</w:t>
            </w:r>
          </w:p>
        </w:tc>
        <w:tc>
          <w:tcPr>
            <w:tcW w:w="1651" w:type="dxa"/>
          </w:tcPr>
          <w:p w:rsidR="002F5D06" w:rsidRDefault="002F5D06">
            <w:pPr>
              <w:pStyle w:val="TableParagraph"/>
              <w:spacing w:line="240" w:lineRule="auto"/>
              <w:jc w:val="left"/>
              <w:rPr>
                <w:rFonts w:ascii="Times New Roman"/>
                <w:sz w:val="18"/>
              </w:rPr>
            </w:pPr>
          </w:p>
        </w:tc>
      </w:tr>
      <w:tr w:rsidR="002F5D06">
        <w:trPr>
          <w:trHeight w:val="268"/>
        </w:trPr>
        <w:tc>
          <w:tcPr>
            <w:tcW w:w="1440" w:type="dxa"/>
          </w:tcPr>
          <w:p w:rsidR="002F5D06" w:rsidRDefault="006C5DBD">
            <w:pPr>
              <w:pStyle w:val="TableParagraph"/>
              <w:ind w:left="140" w:right="132"/>
            </w:pPr>
            <w:r>
              <w:t>0.150</w:t>
            </w:r>
          </w:p>
        </w:tc>
        <w:tc>
          <w:tcPr>
            <w:tcW w:w="1646" w:type="dxa"/>
          </w:tcPr>
          <w:p w:rsidR="002F5D06" w:rsidRDefault="006C5DBD">
            <w:pPr>
              <w:pStyle w:val="TableParagraph"/>
              <w:ind w:left="140" w:right="132"/>
            </w:pPr>
            <w:r>
              <w:t>27</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27</w:t>
            </w:r>
          </w:p>
        </w:tc>
        <w:tc>
          <w:tcPr>
            <w:tcW w:w="1651" w:type="dxa"/>
          </w:tcPr>
          <w:p w:rsidR="002F5D06" w:rsidRDefault="002F5D06">
            <w:pPr>
              <w:pStyle w:val="TableParagraph"/>
              <w:spacing w:line="240" w:lineRule="auto"/>
              <w:jc w:val="left"/>
              <w:rPr>
                <w:rFonts w:ascii="Times New Roman"/>
                <w:sz w:val="18"/>
              </w:rPr>
            </w:pPr>
          </w:p>
        </w:tc>
      </w:tr>
      <w:tr w:rsidR="002F5D06">
        <w:trPr>
          <w:trHeight w:val="268"/>
        </w:trPr>
        <w:tc>
          <w:tcPr>
            <w:tcW w:w="1440" w:type="dxa"/>
          </w:tcPr>
          <w:p w:rsidR="002F5D06" w:rsidRDefault="006C5DBD">
            <w:pPr>
              <w:pStyle w:val="TableParagraph"/>
              <w:ind w:left="140" w:right="132"/>
            </w:pPr>
            <w:r>
              <w:t>0.200</w:t>
            </w:r>
          </w:p>
        </w:tc>
        <w:tc>
          <w:tcPr>
            <w:tcW w:w="1646" w:type="dxa"/>
          </w:tcPr>
          <w:p w:rsidR="002F5D06" w:rsidRDefault="006C5DBD">
            <w:pPr>
              <w:pStyle w:val="TableParagraph"/>
              <w:ind w:left="140" w:right="132"/>
            </w:pPr>
            <w:r>
              <w:t>32</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32</w:t>
            </w:r>
          </w:p>
        </w:tc>
        <w:tc>
          <w:tcPr>
            <w:tcW w:w="1651" w:type="dxa"/>
          </w:tcPr>
          <w:p w:rsidR="002F5D06" w:rsidRDefault="002F5D06">
            <w:pPr>
              <w:pStyle w:val="TableParagraph"/>
              <w:spacing w:line="240" w:lineRule="auto"/>
              <w:jc w:val="left"/>
              <w:rPr>
                <w:rFonts w:ascii="Times New Roman"/>
                <w:sz w:val="18"/>
              </w:rPr>
            </w:pPr>
          </w:p>
        </w:tc>
      </w:tr>
      <w:tr w:rsidR="002F5D06">
        <w:trPr>
          <w:trHeight w:val="268"/>
        </w:trPr>
        <w:tc>
          <w:tcPr>
            <w:tcW w:w="1440" w:type="dxa"/>
          </w:tcPr>
          <w:p w:rsidR="002F5D06" w:rsidRDefault="006C5DBD">
            <w:pPr>
              <w:pStyle w:val="TableParagraph"/>
              <w:ind w:left="140" w:right="132"/>
            </w:pPr>
            <w:r>
              <w:t>0.250</w:t>
            </w:r>
          </w:p>
        </w:tc>
        <w:tc>
          <w:tcPr>
            <w:tcW w:w="1646" w:type="dxa"/>
          </w:tcPr>
          <w:p w:rsidR="002F5D06" w:rsidRDefault="006C5DBD">
            <w:pPr>
              <w:pStyle w:val="TableParagraph"/>
              <w:ind w:left="140" w:right="132"/>
            </w:pPr>
            <w:r>
              <w:t>37</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37</w:t>
            </w:r>
          </w:p>
        </w:tc>
        <w:tc>
          <w:tcPr>
            <w:tcW w:w="1651" w:type="dxa"/>
          </w:tcPr>
          <w:p w:rsidR="002F5D06" w:rsidRDefault="002F5D06">
            <w:pPr>
              <w:pStyle w:val="TableParagraph"/>
              <w:spacing w:line="240" w:lineRule="auto"/>
              <w:jc w:val="left"/>
              <w:rPr>
                <w:rFonts w:ascii="Times New Roman"/>
                <w:sz w:val="18"/>
              </w:rPr>
            </w:pPr>
          </w:p>
        </w:tc>
      </w:tr>
      <w:tr w:rsidR="002F5D06">
        <w:trPr>
          <w:trHeight w:val="268"/>
        </w:trPr>
        <w:tc>
          <w:tcPr>
            <w:tcW w:w="1440" w:type="dxa"/>
          </w:tcPr>
          <w:p w:rsidR="002F5D06" w:rsidRDefault="006C5DBD">
            <w:pPr>
              <w:pStyle w:val="TableParagraph"/>
              <w:ind w:left="140" w:right="132"/>
            </w:pPr>
            <w:r>
              <w:t>0.300</w:t>
            </w:r>
          </w:p>
        </w:tc>
        <w:tc>
          <w:tcPr>
            <w:tcW w:w="1646" w:type="dxa"/>
          </w:tcPr>
          <w:p w:rsidR="002F5D06" w:rsidRDefault="006C5DBD">
            <w:pPr>
              <w:pStyle w:val="TableParagraph"/>
              <w:ind w:left="140" w:right="132"/>
            </w:pPr>
            <w:r>
              <w:t>43</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43</w:t>
            </w:r>
          </w:p>
        </w:tc>
        <w:tc>
          <w:tcPr>
            <w:tcW w:w="1651" w:type="dxa"/>
          </w:tcPr>
          <w:p w:rsidR="002F5D06" w:rsidRDefault="002F5D06">
            <w:pPr>
              <w:pStyle w:val="TableParagraph"/>
              <w:spacing w:line="240" w:lineRule="auto"/>
              <w:jc w:val="left"/>
              <w:rPr>
                <w:rFonts w:ascii="Times New Roman"/>
                <w:sz w:val="18"/>
              </w:rPr>
            </w:pPr>
          </w:p>
        </w:tc>
      </w:tr>
      <w:tr w:rsidR="002F5D06">
        <w:trPr>
          <w:trHeight w:val="268"/>
        </w:trPr>
        <w:tc>
          <w:tcPr>
            <w:tcW w:w="1440" w:type="dxa"/>
          </w:tcPr>
          <w:p w:rsidR="002F5D06" w:rsidRDefault="006C5DBD">
            <w:pPr>
              <w:pStyle w:val="TableParagraph"/>
              <w:ind w:left="140" w:right="132"/>
            </w:pPr>
            <w:r>
              <w:t>0.350</w:t>
            </w:r>
          </w:p>
        </w:tc>
        <w:tc>
          <w:tcPr>
            <w:tcW w:w="1646" w:type="dxa"/>
          </w:tcPr>
          <w:p w:rsidR="002F5D06" w:rsidRDefault="006C5DBD">
            <w:pPr>
              <w:pStyle w:val="TableParagraph"/>
              <w:ind w:left="140" w:right="132"/>
            </w:pPr>
            <w:r>
              <w:t>51</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51</w:t>
            </w:r>
          </w:p>
        </w:tc>
        <w:tc>
          <w:tcPr>
            <w:tcW w:w="1651" w:type="dxa"/>
          </w:tcPr>
          <w:p w:rsidR="002F5D06" w:rsidRDefault="002F5D06">
            <w:pPr>
              <w:pStyle w:val="TableParagraph"/>
              <w:spacing w:line="240" w:lineRule="auto"/>
              <w:jc w:val="left"/>
              <w:rPr>
                <w:rFonts w:ascii="Times New Roman"/>
                <w:sz w:val="18"/>
              </w:rPr>
            </w:pPr>
          </w:p>
        </w:tc>
      </w:tr>
      <w:tr w:rsidR="002F5D06">
        <w:trPr>
          <w:trHeight w:val="268"/>
        </w:trPr>
        <w:tc>
          <w:tcPr>
            <w:tcW w:w="1440" w:type="dxa"/>
          </w:tcPr>
          <w:p w:rsidR="002F5D06" w:rsidRDefault="006C5DBD">
            <w:pPr>
              <w:pStyle w:val="TableParagraph"/>
              <w:ind w:left="140" w:right="132"/>
            </w:pPr>
            <w:r>
              <w:t>0.400</w:t>
            </w:r>
          </w:p>
        </w:tc>
        <w:tc>
          <w:tcPr>
            <w:tcW w:w="1646" w:type="dxa"/>
          </w:tcPr>
          <w:p w:rsidR="002F5D06" w:rsidRDefault="006C5DBD">
            <w:pPr>
              <w:pStyle w:val="TableParagraph"/>
              <w:ind w:left="140" w:right="132"/>
            </w:pPr>
            <w:r>
              <w:t>67</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67</w:t>
            </w:r>
          </w:p>
        </w:tc>
        <w:tc>
          <w:tcPr>
            <w:tcW w:w="1651" w:type="dxa"/>
          </w:tcPr>
          <w:p w:rsidR="002F5D06" w:rsidRDefault="002F5D06">
            <w:pPr>
              <w:pStyle w:val="TableParagraph"/>
              <w:spacing w:line="240" w:lineRule="auto"/>
              <w:jc w:val="left"/>
              <w:rPr>
                <w:rFonts w:ascii="Times New Roman"/>
                <w:sz w:val="18"/>
              </w:rPr>
            </w:pPr>
          </w:p>
        </w:tc>
      </w:tr>
      <w:tr w:rsidR="002F5D06">
        <w:trPr>
          <w:trHeight w:val="268"/>
        </w:trPr>
        <w:tc>
          <w:tcPr>
            <w:tcW w:w="1440" w:type="dxa"/>
          </w:tcPr>
          <w:p w:rsidR="002F5D06" w:rsidRDefault="006C5DBD">
            <w:pPr>
              <w:pStyle w:val="TableParagraph"/>
              <w:ind w:left="143" w:right="132"/>
            </w:pPr>
            <w:r>
              <w:t>MAX (0.410)</w:t>
            </w:r>
          </w:p>
        </w:tc>
        <w:tc>
          <w:tcPr>
            <w:tcW w:w="1646" w:type="dxa"/>
          </w:tcPr>
          <w:p w:rsidR="002F5D06" w:rsidRDefault="006C5DBD">
            <w:pPr>
              <w:pStyle w:val="TableParagraph"/>
              <w:ind w:left="140" w:right="132"/>
            </w:pPr>
            <w:r>
              <w:t>70</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70</w:t>
            </w:r>
          </w:p>
        </w:tc>
        <w:tc>
          <w:tcPr>
            <w:tcW w:w="1651" w:type="dxa"/>
          </w:tcPr>
          <w:p w:rsidR="002F5D06" w:rsidRDefault="002F5D06">
            <w:pPr>
              <w:pStyle w:val="TableParagraph"/>
              <w:spacing w:line="240" w:lineRule="auto"/>
              <w:jc w:val="left"/>
              <w:rPr>
                <w:rFonts w:ascii="Times New Roman"/>
                <w:sz w:val="18"/>
              </w:rPr>
            </w:pPr>
          </w:p>
        </w:tc>
      </w:tr>
      <w:tr w:rsidR="002F5D06">
        <w:trPr>
          <w:trHeight w:val="268"/>
        </w:trPr>
        <w:tc>
          <w:tcPr>
            <w:tcW w:w="1440" w:type="dxa"/>
          </w:tcPr>
          <w:p w:rsidR="002F5D06" w:rsidRDefault="006C5DBD">
            <w:pPr>
              <w:pStyle w:val="TableParagraph"/>
              <w:ind w:left="140" w:right="132"/>
            </w:pPr>
            <w:r>
              <w:t>0.402</w:t>
            </w:r>
          </w:p>
        </w:tc>
        <w:tc>
          <w:tcPr>
            <w:tcW w:w="1646" w:type="dxa"/>
          </w:tcPr>
          <w:p w:rsidR="002F5D06" w:rsidRDefault="006C5DBD">
            <w:pPr>
              <w:pStyle w:val="TableParagraph"/>
              <w:ind w:left="140" w:right="132"/>
            </w:pPr>
            <w:r>
              <w:t>73</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72</w:t>
            </w:r>
          </w:p>
        </w:tc>
        <w:tc>
          <w:tcPr>
            <w:tcW w:w="1651" w:type="dxa"/>
          </w:tcPr>
          <w:p w:rsidR="002F5D06" w:rsidRDefault="002F5D06">
            <w:pPr>
              <w:pStyle w:val="TableParagraph"/>
              <w:spacing w:line="240" w:lineRule="auto"/>
              <w:jc w:val="left"/>
              <w:rPr>
                <w:rFonts w:ascii="Times New Roman"/>
                <w:sz w:val="18"/>
              </w:rPr>
            </w:pPr>
          </w:p>
        </w:tc>
      </w:tr>
      <w:tr w:rsidR="002F5D06">
        <w:trPr>
          <w:trHeight w:val="268"/>
        </w:trPr>
        <w:tc>
          <w:tcPr>
            <w:tcW w:w="1440" w:type="dxa"/>
          </w:tcPr>
          <w:p w:rsidR="002F5D06" w:rsidRDefault="006C5DBD">
            <w:pPr>
              <w:pStyle w:val="TableParagraph"/>
              <w:ind w:left="140" w:right="132"/>
            </w:pPr>
            <w:r>
              <w:t>0.400</w:t>
            </w:r>
          </w:p>
        </w:tc>
        <w:tc>
          <w:tcPr>
            <w:tcW w:w="1646" w:type="dxa"/>
          </w:tcPr>
          <w:p w:rsidR="002F5D06" w:rsidRDefault="006C5DBD">
            <w:pPr>
              <w:pStyle w:val="TableParagraph"/>
              <w:ind w:left="140" w:right="132"/>
            </w:pPr>
            <w:r>
              <w:t>75</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74</w:t>
            </w:r>
          </w:p>
        </w:tc>
        <w:tc>
          <w:tcPr>
            <w:tcW w:w="1651" w:type="dxa"/>
          </w:tcPr>
          <w:p w:rsidR="002F5D06" w:rsidRDefault="002F5D06">
            <w:pPr>
              <w:pStyle w:val="TableParagraph"/>
              <w:spacing w:line="240" w:lineRule="auto"/>
              <w:jc w:val="left"/>
              <w:rPr>
                <w:rFonts w:ascii="Times New Roman"/>
                <w:sz w:val="18"/>
              </w:rPr>
            </w:pPr>
          </w:p>
        </w:tc>
      </w:tr>
      <w:tr w:rsidR="002F5D06">
        <w:trPr>
          <w:trHeight w:val="268"/>
        </w:trPr>
        <w:tc>
          <w:tcPr>
            <w:tcW w:w="1440" w:type="dxa"/>
          </w:tcPr>
          <w:p w:rsidR="002F5D06" w:rsidRDefault="006C5DBD">
            <w:pPr>
              <w:pStyle w:val="TableParagraph"/>
              <w:ind w:left="142" w:right="132"/>
            </w:pPr>
            <w:r>
              <w:t>.0.350</w:t>
            </w:r>
          </w:p>
        </w:tc>
        <w:tc>
          <w:tcPr>
            <w:tcW w:w="1646" w:type="dxa"/>
          </w:tcPr>
          <w:p w:rsidR="002F5D06" w:rsidRDefault="006C5DBD">
            <w:pPr>
              <w:pStyle w:val="TableParagraph"/>
              <w:ind w:left="140" w:right="132"/>
            </w:pPr>
            <w:r>
              <w:t>91</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90</w:t>
            </w:r>
          </w:p>
        </w:tc>
        <w:tc>
          <w:tcPr>
            <w:tcW w:w="1651" w:type="dxa"/>
          </w:tcPr>
          <w:p w:rsidR="002F5D06" w:rsidRDefault="002F5D06">
            <w:pPr>
              <w:pStyle w:val="TableParagraph"/>
              <w:spacing w:line="240" w:lineRule="auto"/>
              <w:jc w:val="left"/>
              <w:rPr>
                <w:rFonts w:ascii="Times New Roman"/>
                <w:sz w:val="18"/>
              </w:rPr>
            </w:pPr>
          </w:p>
        </w:tc>
      </w:tr>
      <w:tr w:rsidR="002F5D06">
        <w:trPr>
          <w:trHeight w:val="270"/>
        </w:trPr>
        <w:tc>
          <w:tcPr>
            <w:tcW w:w="1440" w:type="dxa"/>
          </w:tcPr>
          <w:p w:rsidR="002F5D06" w:rsidRDefault="006C5DBD">
            <w:pPr>
              <w:pStyle w:val="TableParagraph"/>
              <w:spacing w:line="251" w:lineRule="exact"/>
              <w:ind w:left="140" w:right="132"/>
            </w:pPr>
            <w:r>
              <w:t>0.300</w:t>
            </w:r>
          </w:p>
        </w:tc>
        <w:tc>
          <w:tcPr>
            <w:tcW w:w="1646" w:type="dxa"/>
          </w:tcPr>
          <w:p w:rsidR="002F5D06" w:rsidRDefault="006C5DBD">
            <w:pPr>
              <w:pStyle w:val="TableParagraph"/>
              <w:spacing w:line="251" w:lineRule="exact"/>
              <w:ind w:left="140" w:right="132"/>
            </w:pPr>
            <w:r>
              <w:t>99</w:t>
            </w:r>
          </w:p>
        </w:tc>
        <w:tc>
          <w:tcPr>
            <w:tcW w:w="1651" w:type="dxa"/>
          </w:tcPr>
          <w:p w:rsidR="002F5D06" w:rsidRDefault="002F5D06">
            <w:pPr>
              <w:pStyle w:val="TableParagraph"/>
              <w:spacing w:line="240" w:lineRule="auto"/>
              <w:jc w:val="left"/>
              <w:rPr>
                <w:rFonts w:ascii="Times New Roman"/>
                <w:sz w:val="20"/>
              </w:rPr>
            </w:pPr>
          </w:p>
        </w:tc>
        <w:tc>
          <w:tcPr>
            <w:tcW w:w="1785" w:type="dxa"/>
          </w:tcPr>
          <w:p w:rsidR="002F5D06" w:rsidRDefault="006C5DBD">
            <w:pPr>
              <w:pStyle w:val="TableParagraph"/>
              <w:spacing w:line="251" w:lineRule="exact"/>
              <w:ind w:left="141" w:right="131"/>
            </w:pPr>
            <w:r>
              <w:t>99</w:t>
            </w:r>
          </w:p>
        </w:tc>
        <w:tc>
          <w:tcPr>
            <w:tcW w:w="1651" w:type="dxa"/>
          </w:tcPr>
          <w:p w:rsidR="002F5D06" w:rsidRDefault="002F5D06">
            <w:pPr>
              <w:pStyle w:val="TableParagraph"/>
              <w:spacing w:line="240" w:lineRule="auto"/>
              <w:jc w:val="left"/>
              <w:rPr>
                <w:rFonts w:ascii="Times New Roman"/>
                <w:sz w:val="20"/>
              </w:rPr>
            </w:pPr>
          </w:p>
        </w:tc>
      </w:tr>
      <w:tr w:rsidR="002F5D06">
        <w:trPr>
          <w:trHeight w:val="268"/>
        </w:trPr>
        <w:tc>
          <w:tcPr>
            <w:tcW w:w="1440" w:type="dxa"/>
          </w:tcPr>
          <w:p w:rsidR="002F5D06" w:rsidRDefault="006C5DBD">
            <w:pPr>
              <w:pStyle w:val="TableParagraph"/>
              <w:ind w:left="140" w:right="132"/>
            </w:pPr>
            <w:r>
              <w:t>0.250</w:t>
            </w:r>
          </w:p>
        </w:tc>
        <w:tc>
          <w:tcPr>
            <w:tcW w:w="1646" w:type="dxa"/>
          </w:tcPr>
          <w:p w:rsidR="002F5D06" w:rsidRDefault="006C5DBD">
            <w:pPr>
              <w:pStyle w:val="TableParagraph"/>
              <w:ind w:left="140" w:right="132"/>
            </w:pPr>
            <w:r>
              <w:t>105</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104</w:t>
            </w:r>
          </w:p>
        </w:tc>
        <w:tc>
          <w:tcPr>
            <w:tcW w:w="1651" w:type="dxa"/>
          </w:tcPr>
          <w:p w:rsidR="002F5D06" w:rsidRDefault="002F5D06">
            <w:pPr>
              <w:pStyle w:val="TableParagraph"/>
              <w:spacing w:line="240" w:lineRule="auto"/>
              <w:jc w:val="left"/>
              <w:rPr>
                <w:rFonts w:ascii="Times New Roman"/>
                <w:sz w:val="18"/>
              </w:rPr>
            </w:pPr>
          </w:p>
        </w:tc>
      </w:tr>
      <w:tr w:rsidR="002F5D06">
        <w:trPr>
          <w:trHeight w:val="268"/>
        </w:trPr>
        <w:tc>
          <w:tcPr>
            <w:tcW w:w="1440" w:type="dxa"/>
          </w:tcPr>
          <w:p w:rsidR="002F5D06" w:rsidRDefault="006C5DBD">
            <w:pPr>
              <w:pStyle w:val="TableParagraph"/>
              <w:ind w:left="140" w:right="132"/>
            </w:pPr>
            <w:r>
              <w:t>0.200</w:t>
            </w:r>
          </w:p>
        </w:tc>
        <w:tc>
          <w:tcPr>
            <w:tcW w:w="1646" w:type="dxa"/>
          </w:tcPr>
          <w:p w:rsidR="002F5D06" w:rsidRDefault="006C5DBD">
            <w:pPr>
              <w:pStyle w:val="TableParagraph"/>
              <w:ind w:left="140" w:right="132"/>
            </w:pPr>
            <w:r>
              <w:t>110</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110</w:t>
            </w:r>
          </w:p>
        </w:tc>
        <w:tc>
          <w:tcPr>
            <w:tcW w:w="1651" w:type="dxa"/>
          </w:tcPr>
          <w:p w:rsidR="002F5D06" w:rsidRDefault="002F5D06">
            <w:pPr>
              <w:pStyle w:val="TableParagraph"/>
              <w:spacing w:line="240" w:lineRule="auto"/>
              <w:jc w:val="left"/>
              <w:rPr>
                <w:rFonts w:ascii="Times New Roman"/>
                <w:sz w:val="18"/>
              </w:rPr>
            </w:pPr>
          </w:p>
        </w:tc>
      </w:tr>
      <w:tr w:rsidR="002F5D06">
        <w:trPr>
          <w:trHeight w:val="268"/>
        </w:trPr>
        <w:tc>
          <w:tcPr>
            <w:tcW w:w="1440" w:type="dxa"/>
          </w:tcPr>
          <w:p w:rsidR="002F5D06" w:rsidRDefault="006C5DBD">
            <w:pPr>
              <w:pStyle w:val="TableParagraph"/>
              <w:ind w:left="140" w:right="132"/>
            </w:pPr>
            <w:r>
              <w:t>0.150</w:t>
            </w:r>
          </w:p>
        </w:tc>
        <w:tc>
          <w:tcPr>
            <w:tcW w:w="1646" w:type="dxa"/>
          </w:tcPr>
          <w:p w:rsidR="002F5D06" w:rsidRDefault="006C5DBD">
            <w:pPr>
              <w:pStyle w:val="TableParagraph"/>
              <w:ind w:left="140" w:right="132"/>
            </w:pPr>
            <w:r>
              <w:t>115</w:t>
            </w:r>
          </w:p>
        </w:tc>
        <w:tc>
          <w:tcPr>
            <w:tcW w:w="1651" w:type="dxa"/>
          </w:tcPr>
          <w:p w:rsidR="002F5D06" w:rsidRDefault="002F5D06">
            <w:pPr>
              <w:pStyle w:val="TableParagraph"/>
              <w:spacing w:line="240" w:lineRule="auto"/>
              <w:jc w:val="left"/>
              <w:rPr>
                <w:rFonts w:ascii="Times New Roman"/>
                <w:sz w:val="18"/>
              </w:rPr>
            </w:pPr>
          </w:p>
        </w:tc>
        <w:tc>
          <w:tcPr>
            <w:tcW w:w="1785" w:type="dxa"/>
          </w:tcPr>
          <w:p w:rsidR="002F5D06" w:rsidRDefault="006C5DBD">
            <w:pPr>
              <w:pStyle w:val="TableParagraph"/>
              <w:ind w:left="141" w:right="131"/>
            </w:pPr>
            <w:r>
              <w:t>115</w:t>
            </w:r>
          </w:p>
        </w:tc>
        <w:tc>
          <w:tcPr>
            <w:tcW w:w="1651" w:type="dxa"/>
          </w:tcPr>
          <w:p w:rsidR="002F5D06" w:rsidRDefault="002F5D06">
            <w:pPr>
              <w:pStyle w:val="TableParagraph"/>
              <w:spacing w:line="240" w:lineRule="auto"/>
              <w:jc w:val="left"/>
              <w:rPr>
                <w:rFonts w:ascii="Times New Roman"/>
                <w:sz w:val="18"/>
              </w:rPr>
            </w:pPr>
          </w:p>
        </w:tc>
      </w:tr>
      <w:tr w:rsidR="00B55B69">
        <w:trPr>
          <w:trHeight w:val="268"/>
        </w:trPr>
        <w:tc>
          <w:tcPr>
            <w:tcW w:w="1440" w:type="dxa"/>
          </w:tcPr>
          <w:p w:rsidR="00B55B69" w:rsidRDefault="00B55B69">
            <w:pPr>
              <w:pStyle w:val="TableParagraph"/>
              <w:ind w:right="457"/>
              <w:jc w:val="right"/>
            </w:pPr>
            <w:r>
              <w:t>0.100</w:t>
            </w:r>
          </w:p>
        </w:tc>
        <w:tc>
          <w:tcPr>
            <w:tcW w:w="1646" w:type="dxa"/>
          </w:tcPr>
          <w:p w:rsidR="00B55B69" w:rsidRDefault="00B55B69">
            <w:pPr>
              <w:pStyle w:val="TableParagraph"/>
              <w:ind w:right="644"/>
              <w:jc w:val="right"/>
            </w:pPr>
            <w:r>
              <w:t>120</w:t>
            </w:r>
          </w:p>
        </w:tc>
        <w:tc>
          <w:tcPr>
            <w:tcW w:w="1651" w:type="dxa"/>
          </w:tcPr>
          <w:p w:rsidR="00B55B69" w:rsidRDefault="00B55B69">
            <w:pPr>
              <w:pStyle w:val="TableParagraph"/>
              <w:spacing w:line="240" w:lineRule="auto"/>
              <w:jc w:val="left"/>
              <w:rPr>
                <w:rFonts w:ascii="Times New Roman"/>
                <w:sz w:val="18"/>
              </w:rPr>
            </w:pPr>
          </w:p>
        </w:tc>
        <w:tc>
          <w:tcPr>
            <w:tcW w:w="1785" w:type="dxa"/>
          </w:tcPr>
          <w:p w:rsidR="00B55B69" w:rsidRDefault="00B55B69">
            <w:pPr>
              <w:pStyle w:val="TableParagraph"/>
              <w:ind w:left="141" w:right="131"/>
            </w:pPr>
            <w:r>
              <w:t>120</w:t>
            </w:r>
          </w:p>
        </w:tc>
        <w:tc>
          <w:tcPr>
            <w:tcW w:w="1651" w:type="dxa"/>
          </w:tcPr>
          <w:p w:rsidR="00B55B69" w:rsidRDefault="00B55B69">
            <w:pPr>
              <w:pStyle w:val="TableParagraph"/>
              <w:spacing w:line="240" w:lineRule="auto"/>
              <w:jc w:val="left"/>
              <w:rPr>
                <w:rFonts w:ascii="Times New Roman"/>
                <w:sz w:val="18"/>
              </w:rPr>
            </w:pPr>
          </w:p>
        </w:tc>
      </w:tr>
      <w:tr w:rsidR="00B55B69">
        <w:trPr>
          <w:trHeight w:val="268"/>
        </w:trPr>
        <w:tc>
          <w:tcPr>
            <w:tcW w:w="1440" w:type="dxa"/>
          </w:tcPr>
          <w:p w:rsidR="00B55B69" w:rsidRDefault="00B55B69">
            <w:pPr>
              <w:pStyle w:val="TableParagraph"/>
              <w:ind w:right="457"/>
              <w:jc w:val="right"/>
            </w:pPr>
            <w:r>
              <w:t>0.050</w:t>
            </w:r>
          </w:p>
        </w:tc>
        <w:tc>
          <w:tcPr>
            <w:tcW w:w="1646" w:type="dxa"/>
          </w:tcPr>
          <w:p w:rsidR="00B55B69" w:rsidRDefault="00B55B69">
            <w:pPr>
              <w:pStyle w:val="TableParagraph"/>
              <w:ind w:right="644"/>
              <w:jc w:val="right"/>
            </w:pPr>
            <w:r>
              <w:t>126</w:t>
            </w:r>
          </w:p>
        </w:tc>
        <w:tc>
          <w:tcPr>
            <w:tcW w:w="1651" w:type="dxa"/>
          </w:tcPr>
          <w:p w:rsidR="00B55B69" w:rsidRDefault="00B55B69">
            <w:pPr>
              <w:pStyle w:val="TableParagraph"/>
              <w:spacing w:line="240" w:lineRule="auto"/>
              <w:jc w:val="left"/>
              <w:rPr>
                <w:rFonts w:ascii="Times New Roman"/>
                <w:sz w:val="18"/>
              </w:rPr>
            </w:pPr>
          </w:p>
        </w:tc>
        <w:tc>
          <w:tcPr>
            <w:tcW w:w="1785" w:type="dxa"/>
          </w:tcPr>
          <w:p w:rsidR="00B55B69" w:rsidRDefault="00B55B69">
            <w:pPr>
              <w:pStyle w:val="TableParagraph"/>
              <w:ind w:left="141" w:right="131"/>
            </w:pPr>
            <w:r>
              <w:t>126</w:t>
            </w:r>
          </w:p>
        </w:tc>
        <w:tc>
          <w:tcPr>
            <w:tcW w:w="1651" w:type="dxa"/>
          </w:tcPr>
          <w:p w:rsidR="00B55B69" w:rsidRDefault="00B55B69">
            <w:pPr>
              <w:pStyle w:val="TableParagraph"/>
              <w:spacing w:line="240" w:lineRule="auto"/>
              <w:jc w:val="left"/>
              <w:rPr>
                <w:rFonts w:ascii="Times New Roman"/>
                <w:sz w:val="18"/>
              </w:rPr>
            </w:pPr>
          </w:p>
        </w:tc>
      </w:tr>
    </w:tbl>
    <w:p w:rsidR="002F5D06" w:rsidRDefault="002F5D06">
      <w:pPr>
        <w:rPr>
          <w:rFonts w:ascii="Times New Roman"/>
          <w:sz w:val="18"/>
        </w:rPr>
        <w:sectPr w:rsidR="002F5D06" w:rsidSect="00B55B69">
          <w:type w:val="continuous"/>
          <w:pgSz w:w="12240" w:h="15840"/>
          <w:pgMar w:top="720" w:right="720" w:bottom="274" w:left="720" w:gutter="0"/>
        </w:sectPr>
      </w:pPr>
    </w:p>
    <w:p w:rsidR="002F5D06" w:rsidRDefault="006C5DBD">
      <w:pPr>
        <w:pStyle w:val="BodyText"/>
        <w:spacing w:before="56"/>
        <w:ind w:left="219" w:right="101" w:firstLine="0"/>
      </w:pPr>
      <w:r>
        <w:t>Check lobe spacing (Use setup of prior check): Set dial indicator on intake valve spring retainer. Rotate the cam until the heel is clear of the rocker arm. Adjust valve to zero lash and stop at .005 inches valve lift. Set the degree wheel to zero degrees. Rotate the cam in normal direction of rotation to 0.050 inches valve lift. Record the degree wheel reading. Repeat the above procedure on the exhaust valve except that the degree wheel is not reset to zero. The two angle recordings are subtracted to obtain lobe spacing; 111 degrees.</w:t>
      </w:r>
    </w:p>
    <w:p w:rsidR="002F5D06" w:rsidRDefault="006C5DBD">
      <w:pPr>
        <w:tabs>
          <w:tab w:val="left" w:pos="3626"/>
        </w:tabs>
        <w:spacing w:before="1"/>
        <w:ind w:left="219"/>
        <w:rPr>
          <w:rFonts w:ascii="Times New Roman"/>
        </w:rPr>
      </w:pPr>
      <w:r>
        <w:rPr>
          <w:b/>
        </w:rPr>
        <w:t>Lobe</w:t>
      </w:r>
      <w:r>
        <w:rPr>
          <w:b/>
          <w:spacing w:val="-2"/>
        </w:rPr>
        <w:t xml:space="preserve"> </w:t>
      </w:r>
      <w:r>
        <w:rPr>
          <w:b/>
        </w:rPr>
        <w:t>spacing</w:t>
      </w:r>
      <w:r>
        <w:rPr>
          <w:rFonts w:ascii="Times New Roman"/>
        </w:rPr>
        <w:t xml:space="preserve"> </w:t>
      </w:r>
      <w:r>
        <w:rPr>
          <w:rFonts w:ascii="Times New Roman"/>
          <w:spacing w:val="-11"/>
        </w:rPr>
        <w:t xml:space="preserve"> </w:t>
      </w:r>
      <w:r>
        <w:rPr>
          <w:rFonts w:ascii="Times New Roman"/>
          <w:u w:val="thick"/>
        </w:rPr>
        <w:t xml:space="preserve"> </w:t>
      </w:r>
      <w:r>
        <w:rPr>
          <w:rFonts w:ascii="Times New Roman"/>
          <w:u w:val="thick"/>
        </w:rPr>
        <w:tab/>
      </w:r>
    </w:p>
    <w:p w:rsidR="002F5D06" w:rsidRDefault="002F5D06">
      <w:pPr>
        <w:pStyle w:val="BodyText"/>
        <w:spacing w:before="2"/>
        <w:ind w:firstLine="0"/>
        <w:rPr>
          <w:rFonts w:ascii="Times New Roman"/>
          <w:sz w:val="23"/>
        </w:rPr>
      </w:pPr>
    </w:p>
    <w:p w:rsidR="002F5D06" w:rsidRDefault="006C5DBD">
      <w:pPr>
        <w:pStyle w:val="Heading1"/>
        <w:numPr>
          <w:ilvl w:val="2"/>
          <w:numId w:val="1"/>
        </w:numPr>
        <w:tabs>
          <w:tab w:val="left" w:pos="939"/>
          <w:tab w:val="left" w:pos="940"/>
        </w:tabs>
        <w:spacing w:before="1"/>
      </w:pPr>
      <w:r>
        <w:t>Engine</w:t>
      </w:r>
    </w:p>
    <w:p w:rsidR="002F5D06" w:rsidRDefault="006C5DBD">
      <w:pPr>
        <w:pStyle w:val="ListParagraph"/>
        <w:numPr>
          <w:ilvl w:val="3"/>
          <w:numId w:val="1"/>
        </w:numPr>
        <w:tabs>
          <w:tab w:val="left" w:pos="1659"/>
          <w:tab w:val="left" w:pos="1660"/>
          <w:tab w:val="left" w:pos="5194"/>
        </w:tabs>
        <w:ind w:left="1660"/>
        <w:rPr>
          <w:rFonts w:ascii="Times New Roman" w:hAnsi="Times New Roman"/>
        </w:rPr>
      </w:pPr>
      <w:r>
        <w:t>Bore: Max.</w:t>
      </w:r>
      <w:r>
        <w:rPr>
          <w:spacing w:val="-4"/>
        </w:rPr>
        <w:t xml:space="preserve"> </w:t>
      </w:r>
      <w:r>
        <w:t>3.825”</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3"/>
          <w:numId w:val="1"/>
        </w:numPr>
        <w:tabs>
          <w:tab w:val="left" w:pos="1659"/>
          <w:tab w:val="left" w:pos="1660"/>
          <w:tab w:val="left" w:pos="5424"/>
        </w:tabs>
        <w:spacing w:before="36"/>
        <w:ind w:left="1660"/>
        <w:rPr>
          <w:rFonts w:ascii="Times New Roman"/>
        </w:rPr>
      </w:pPr>
      <w:r>
        <w:t>Stroke: Max.</w:t>
      </w:r>
      <w:r>
        <w:rPr>
          <w:spacing w:val="-6"/>
        </w:rPr>
        <w:t xml:space="preserve"> </w:t>
      </w:r>
      <w:r>
        <w:t>3.126:</w:t>
      </w:r>
      <w:r>
        <w:rPr>
          <w:rFonts w:ascii="Times New Roman"/>
          <w:u w:val="single"/>
        </w:rPr>
        <w:t xml:space="preserve"> </w:t>
      </w:r>
      <w:r>
        <w:rPr>
          <w:rFonts w:ascii="Times New Roman"/>
          <w:u w:val="single"/>
        </w:rPr>
        <w:tab/>
      </w:r>
    </w:p>
    <w:p w:rsidR="002F5D06" w:rsidRDefault="006C5DBD">
      <w:pPr>
        <w:pStyle w:val="ListParagraph"/>
        <w:numPr>
          <w:ilvl w:val="3"/>
          <w:numId w:val="1"/>
        </w:numPr>
        <w:tabs>
          <w:tab w:val="left" w:pos="1659"/>
          <w:tab w:val="left" w:pos="1660"/>
          <w:tab w:val="left" w:pos="6329"/>
        </w:tabs>
        <w:spacing w:before="79" w:line="235" w:lineRule="auto"/>
        <w:ind w:left="1660" w:right="660"/>
        <w:rPr>
          <w:rFonts w:ascii="Times New Roman"/>
        </w:rPr>
      </w:pPr>
      <w:r>
        <w:t>Top of piston must be below the top surface of the compressed head gasket a minimum of 0.040</w:t>
      </w:r>
      <w:r>
        <w:rPr>
          <w:b/>
        </w:rPr>
        <w:t>":</w:t>
      </w:r>
      <w:r>
        <w:rPr>
          <w:b/>
          <w:spacing w:val="-6"/>
        </w:rPr>
        <w:t xml:space="preserve"> </w:t>
      </w:r>
      <w:r>
        <w:rPr>
          <w:b/>
        </w:rPr>
        <w:t>Measurement</w:t>
      </w:r>
      <w:r>
        <w:rPr>
          <w:rFonts w:ascii="Times New Roman"/>
        </w:rPr>
        <w:t xml:space="preserve"> </w:t>
      </w:r>
      <w:r>
        <w:rPr>
          <w:rFonts w:ascii="Times New Roman"/>
          <w:spacing w:val="-12"/>
        </w:rPr>
        <w:t xml:space="preserve"> </w:t>
      </w:r>
      <w:r>
        <w:rPr>
          <w:rFonts w:ascii="Times New Roman"/>
          <w:u w:val="single"/>
        </w:rPr>
        <w:t xml:space="preserve"> </w:t>
      </w:r>
      <w:r>
        <w:rPr>
          <w:rFonts w:ascii="Times New Roman"/>
          <w:u w:val="single"/>
        </w:rPr>
        <w:tab/>
      </w:r>
    </w:p>
    <w:p w:rsidR="002F5D06" w:rsidRDefault="006C5DBD">
      <w:pPr>
        <w:pStyle w:val="Heading1"/>
        <w:numPr>
          <w:ilvl w:val="3"/>
          <w:numId w:val="1"/>
        </w:numPr>
        <w:tabs>
          <w:tab w:val="left" w:pos="1659"/>
          <w:tab w:val="left" w:pos="1660"/>
        </w:tabs>
        <w:ind w:left="1660"/>
        <w:rPr>
          <w:b w:val="0"/>
        </w:rPr>
      </w:pPr>
      <w:r>
        <w:t>Head</w:t>
      </w:r>
      <w:r>
        <w:rPr>
          <w:b w:val="0"/>
        </w:rPr>
        <w:t>:</w:t>
      </w:r>
    </w:p>
    <w:p w:rsidR="002F5D06" w:rsidRDefault="006C5DBD">
      <w:pPr>
        <w:pStyle w:val="ListParagraph"/>
        <w:numPr>
          <w:ilvl w:val="4"/>
          <w:numId w:val="1"/>
        </w:numPr>
        <w:tabs>
          <w:tab w:val="left" w:pos="2379"/>
          <w:tab w:val="left" w:pos="2381"/>
          <w:tab w:val="left" w:pos="5018"/>
        </w:tabs>
        <w:spacing w:before="31"/>
        <w:rPr>
          <w:rFonts w:ascii="Times New Roman"/>
        </w:rPr>
      </w:pPr>
      <w:r>
        <w:t>No dual plug</w:t>
      </w:r>
      <w:r>
        <w:rPr>
          <w:spacing w:val="-5"/>
        </w:rPr>
        <w:t xml:space="preserve"> </w:t>
      </w:r>
      <w:r>
        <w:t>heads</w:t>
      </w:r>
      <w:r>
        <w:rPr>
          <w:rFonts w:ascii="Times New Roman"/>
          <w:u w:val="single"/>
        </w:rPr>
        <w:t xml:space="preserve"> </w:t>
      </w:r>
      <w:r>
        <w:rPr>
          <w:rFonts w:ascii="Times New Roman"/>
          <w:u w:val="single"/>
        </w:rPr>
        <w:tab/>
      </w:r>
    </w:p>
    <w:p w:rsidR="002F5D06" w:rsidRDefault="006C5DBD">
      <w:pPr>
        <w:pStyle w:val="ListParagraph"/>
        <w:numPr>
          <w:ilvl w:val="4"/>
          <w:numId w:val="1"/>
        </w:numPr>
        <w:tabs>
          <w:tab w:val="left" w:pos="2379"/>
          <w:tab w:val="left" w:pos="2381"/>
          <w:tab w:val="left" w:pos="4694"/>
        </w:tabs>
        <w:rPr>
          <w:rFonts w:ascii="Times New Roman"/>
        </w:rPr>
      </w:pPr>
      <w:r>
        <w:t>Cast</w:t>
      </w:r>
      <w:r>
        <w:rPr>
          <w:spacing w:val="-3"/>
        </w:rPr>
        <w:t xml:space="preserve"> </w:t>
      </w:r>
      <w:r>
        <w:t>Iron?</w:t>
      </w:r>
      <w:r>
        <w:rPr>
          <w:rFonts w:ascii="Times New Roman"/>
          <w:spacing w:val="-4"/>
        </w:rPr>
        <w:t xml:space="preserve"> </w:t>
      </w:r>
      <w:r>
        <w:rPr>
          <w:rFonts w:ascii="Times New Roman"/>
          <w:u w:val="single"/>
        </w:rPr>
        <w:t xml:space="preserve"> </w:t>
      </w:r>
      <w:r>
        <w:rPr>
          <w:rFonts w:ascii="Times New Roman"/>
          <w:u w:val="single"/>
        </w:rPr>
        <w:tab/>
      </w:r>
    </w:p>
    <w:p w:rsidR="002F5D06" w:rsidRDefault="006C5DBD">
      <w:pPr>
        <w:pStyle w:val="ListParagraph"/>
        <w:numPr>
          <w:ilvl w:val="4"/>
          <w:numId w:val="1"/>
        </w:numPr>
        <w:tabs>
          <w:tab w:val="left" w:pos="2379"/>
          <w:tab w:val="left" w:pos="2381"/>
          <w:tab w:val="left" w:pos="6962"/>
        </w:tabs>
        <w:rPr>
          <w:rFonts w:ascii="Times New Roman"/>
        </w:rPr>
      </w:pPr>
      <w:r>
        <w:t>Chamber volume: Min. 61</w:t>
      </w:r>
      <w:r>
        <w:rPr>
          <w:spacing w:val="-9"/>
        </w:rPr>
        <w:t xml:space="preserve"> </w:t>
      </w:r>
      <w:r>
        <w:t>cc</w:t>
      </w:r>
      <w:r>
        <w:rPr>
          <w:rFonts w:ascii="Times New Roman"/>
          <w:u w:val="single"/>
        </w:rPr>
        <w:t xml:space="preserve"> </w:t>
      </w:r>
      <w:r>
        <w:rPr>
          <w:rFonts w:ascii="Times New Roman"/>
          <w:u w:val="single"/>
        </w:rPr>
        <w:tab/>
      </w:r>
    </w:p>
    <w:p w:rsidR="002F5D06" w:rsidRDefault="006C5DBD">
      <w:pPr>
        <w:pStyle w:val="ListParagraph"/>
        <w:numPr>
          <w:ilvl w:val="4"/>
          <w:numId w:val="1"/>
        </w:numPr>
        <w:tabs>
          <w:tab w:val="left" w:pos="2379"/>
          <w:tab w:val="left" w:pos="2381"/>
          <w:tab w:val="left" w:pos="5882"/>
        </w:tabs>
        <w:spacing w:before="39"/>
        <w:rPr>
          <w:rFonts w:ascii="Times New Roman"/>
        </w:rPr>
      </w:pPr>
      <w:r>
        <w:t>Adaptor plate</w:t>
      </w:r>
      <w:r>
        <w:rPr>
          <w:spacing w:val="-5"/>
        </w:rPr>
        <w:t xml:space="preserve"> </w:t>
      </w:r>
      <w:r>
        <w:t>use?</w:t>
      </w:r>
      <w:r>
        <w:rPr>
          <w:rFonts w:ascii="Times New Roman"/>
          <w:u w:val="single"/>
        </w:rPr>
        <w:t xml:space="preserve"> </w:t>
      </w:r>
      <w:r>
        <w:rPr>
          <w:rFonts w:ascii="Times New Roman"/>
          <w:u w:val="single"/>
        </w:rPr>
        <w:tab/>
      </w:r>
    </w:p>
    <w:p w:rsidR="002F5D06" w:rsidRDefault="006C5DBD">
      <w:pPr>
        <w:pStyle w:val="ListParagraph"/>
        <w:numPr>
          <w:ilvl w:val="5"/>
          <w:numId w:val="1"/>
        </w:numPr>
        <w:tabs>
          <w:tab w:val="left" w:pos="3099"/>
          <w:tab w:val="left" w:pos="3101"/>
          <w:tab w:val="left" w:pos="8976"/>
        </w:tabs>
        <w:rPr>
          <w:rFonts w:ascii="Times New Roman"/>
        </w:rPr>
      </w:pPr>
      <w:r>
        <w:t>Total thickness of plate and two gaskets: Max.</w:t>
      </w:r>
      <w:r>
        <w:rPr>
          <w:spacing w:val="-19"/>
        </w:rPr>
        <w:t xml:space="preserve"> </w:t>
      </w:r>
      <w:r>
        <w:t>0.500:</w:t>
      </w:r>
      <w:r>
        <w:rPr>
          <w:rFonts w:ascii="Times New Roman"/>
          <w:u w:val="single"/>
        </w:rPr>
        <w:t xml:space="preserve"> </w:t>
      </w:r>
      <w:r>
        <w:rPr>
          <w:rFonts w:ascii="Times New Roman"/>
          <w:u w:val="single"/>
        </w:rPr>
        <w:tab/>
      </w:r>
    </w:p>
    <w:p w:rsidR="002F5D06" w:rsidRDefault="006C5DBD">
      <w:pPr>
        <w:pStyle w:val="ListParagraph"/>
        <w:numPr>
          <w:ilvl w:val="4"/>
          <w:numId w:val="1"/>
        </w:numPr>
        <w:tabs>
          <w:tab w:val="left" w:pos="2379"/>
          <w:tab w:val="left" w:pos="2381"/>
          <w:tab w:val="left" w:pos="8215"/>
        </w:tabs>
        <w:spacing w:before="42"/>
        <w:rPr>
          <w:rFonts w:ascii="Times New Roman"/>
        </w:rPr>
      </w:pPr>
      <w:r>
        <w:t>If running aluminum look for APBA/ACHA</w:t>
      </w:r>
      <w:r>
        <w:rPr>
          <w:spacing w:val="-18"/>
        </w:rPr>
        <w:t xml:space="preserve"> </w:t>
      </w:r>
      <w:r>
        <w:t>stamp:</w:t>
      </w:r>
      <w:r>
        <w:rPr>
          <w:rFonts w:ascii="Times New Roman"/>
          <w:u w:val="single"/>
        </w:rPr>
        <w:t xml:space="preserve"> </w:t>
      </w:r>
      <w:r>
        <w:rPr>
          <w:rFonts w:ascii="Times New Roman"/>
          <w:u w:val="single"/>
        </w:rPr>
        <w:tab/>
      </w:r>
    </w:p>
    <w:p w:rsidR="002F5D06" w:rsidRDefault="006C5DBD">
      <w:pPr>
        <w:pStyle w:val="Heading1"/>
        <w:numPr>
          <w:ilvl w:val="3"/>
          <w:numId w:val="1"/>
        </w:numPr>
        <w:tabs>
          <w:tab w:val="left" w:pos="1659"/>
          <w:tab w:val="left" w:pos="1660"/>
        </w:tabs>
        <w:spacing w:before="38"/>
        <w:ind w:left="1660"/>
        <w:rPr>
          <w:b w:val="0"/>
        </w:rPr>
      </w:pPr>
      <w:r>
        <w:t>Valves (Option</w:t>
      </w:r>
      <w:r>
        <w:rPr>
          <w:spacing w:val="-3"/>
        </w:rPr>
        <w:t xml:space="preserve"> </w:t>
      </w:r>
      <w:r>
        <w:t>1)</w:t>
      </w:r>
      <w:r>
        <w:rPr>
          <w:b w:val="0"/>
        </w:rPr>
        <w:t>:</w:t>
      </w:r>
    </w:p>
    <w:p w:rsidR="002F5D06" w:rsidRDefault="006C5DBD">
      <w:pPr>
        <w:pStyle w:val="ListParagraph"/>
        <w:numPr>
          <w:ilvl w:val="4"/>
          <w:numId w:val="1"/>
        </w:numPr>
        <w:tabs>
          <w:tab w:val="left" w:pos="2379"/>
          <w:tab w:val="left" w:pos="2381"/>
          <w:tab w:val="left" w:pos="7250"/>
        </w:tabs>
        <w:spacing w:before="34"/>
        <w:rPr>
          <w:rFonts w:ascii="Times New Roman" w:hAnsi="Times New Roman"/>
        </w:rPr>
      </w:pPr>
      <w:r>
        <w:t>Intake: Max. 1.890” (11792 or</w:t>
      </w:r>
      <w:r>
        <w:rPr>
          <w:spacing w:val="-12"/>
        </w:rPr>
        <w:t xml:space="preserve"> </w:t>
      </w:r>
      <w:r>
        <w:t>11794)</w:t>
      </w:r>
      <w:r>
        <w:rPr>
          <w:rFonts w:ascii="Times New Roman" w:hAnsi="Times New Roman"/>
          <w:spacing w:val="-7"/>
        </w:rPr>
        <w:t xml:space="preserve"> </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4"/>
          <w:numId w:val="1"/>
        </w:numPr>
        <w:tabs>
          <w:tab w:val="left" w:pos="2379"/>
          <w:tab w:val="left" w:pos="2381"/>
          <w:tab w:val="left" w:pos="7613"/>
        </w:tabs>
        <w:rPr>
          <w:rFonts w:ascii="Times New Roman" w:hAnsi="Times New Roman"/>
        </w:rPr>
      </w:pPr>
      <w:r>
        <w:t>Exhaust: Max. 1.590” (11793 or</w:t>
      </w:r>
      <w:r>
        <w:rPr>
          <w:spacing w:val="-8"/>
        </w:rPr>
        <w:t xml:space="preserve"> </w:t>
      </w:r>
      <w:r>
        <w:t>11795)</w:t>
      </w:r>
      <w:r>
        <w:rPr>
          <w:rFonts w:ascii="Times New Roman" w:hAnsi="Times New Roman"/>
          <w:spacing w:val="-7"/>
        </w:rPr>
        <w:t xml:space="preserve"> </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4"/>
          <w:numId w:val="1"/>
        </w:numPr>
        <w:tabs>
          <w:tab w:val="left" w:pos="2379"/>
          <w:tab w:val="left" w:pos="2381"/>
        </w:tabs>
        <w:spacing w:before="39"/>
      </w:pPr>
      <w:r>
        <w:t>Valve Springs:</w:t>
      </w:r>
    </w:p>
    <w:p w:rsidR="002F5D06" w:rsidRDefault="006C5DBD">
      <w:pPr>
        <w:pStyle w:val="ListParagraph"/>
        <w:numPr>
          <w:ilvl w:val="5"/>
          <w:numId w:val="1"/>
        </w:numPr>
        <w:tabs>
          <w:tab w:val="left" w:pos="3099"/>
          <w:tab w:val="left" w:pos="3100"/>
          <w:tab w:val="left" w:pos="6326"/>
        </w:tabs>
        <w:ind w:left="3099"/>
        <w:rPr>
          <w:rFonts w:ascii="Times New Roman" w:hAnsi="Times New Roman"/>
        </w:rPr>
      </w:pPr>
      <w:r>
        <w:t>O.D. Max.</w:t>
      </w:r>
      <w:r>
        <w:rPr>
          <w:spacing w:val="-4"/>
        </w:rPr>
        <w:t xml:space="preserve"> </w:t>
      </w:r>
      <w:r>
        <w:t>1.460”</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5"/>
          <w:numId w:val="1"/>
        </w:numPr>
        <w:tabs>
          <w:tab w:val="left" w:pos="3099"/>
          <w:tab w:val="left" w:pos="3100"/>
          <w:tab w:val="left" w:pos="9017"/>
        </w:tabs>
        <w:spacing w:before="39"/>
        <w:ind w:left="3099"/>
        <w:rPr>
          <w:rFonts w:ascii="Times New Roman"/>
        </w:rPr>
      </w:pPr>
      <w:r>
        <w:t>Retainer: Must be stock or stock steel</w:t>
      </w:r>
      <w:r>
        <w:rPr>
          <w:spacing w:val="-18"/>
        </w:rPr>
        <w:t xml:space="preserve"> </w:t>
      </w:r>
      <w:r>
        <w:t>replacement</w:t>
      </w:r>
      <w:r>
        <w:rPr>
          <w:rFonts w:ascii="Times New Roman"/>
          <w:u w:val="single"/>
        </w:rPr>
        <w:t xml:space="preserve"> </w:t>
      </w:r>
      <w:r>
        <w:rPr>
          <w:rFonts w:ascii="Times New Roman"/>
          <w:u w:val="single"/>
        </w:rPr>
        <w:tab/>
      </w:r>
    </w:p>
    <w:p w:rsidR="002F5D06" w:rsidRDefault="006C5DBD">
      <w:pPr>
        <w:pStyle w:val="Heading1"/>
        <w:numPr>
          <w:ilvl w:val="3"/>
          <w:numId w:val="1"/>
        </w:numPr>
        <w:tabs>
          <w:tab w:val="left" w:pos="1659"/>
          <w:tab w:val="left" w:pos="1660"/>
        </w:tabs>
        <w:spacing w:before="41"/>
        <w:ind w:left="1660"/>
        <w:rPr>
          <w:b w:val="0"/>
        </w:rPr>
      </w:pPr>
      <w:r>
        <w:t>Valves (Option</w:t>
      </w:r>
      <w:r>
        <w:rPr>
          <w:spacing w:val="-3"/>
        </w:rPr>
        <w:t xml:space="preserve"> </w:t>
      </w:r>
      <w:r>
        <w:t>2)</w:t>
      </w:r>
      <w:r>
        <w:rPr>
          <w:b w:val="0"/>
        </w:rPr>
        <w:t>:</w:t>
      </w:r>
    </w:p>
    <w:p w:rsidR="002F5D06" w:rsidRDefault="006C5DBD">
      <w:pPr>
        <w:pStyle w:val="ListParagraph"/>
        <w:numPr>
          <w:ilvl w:val="4"/>
          <w:numId w:val="1"/>
        </w:numPr>
        <w:tabs>
          <w:tab w:val="left" w:pos="2379"/>
          <w:tab w:val="left" w:pos="2380"/>
          <w:tab w:val="left" w:pos="5614"/>
        </w:tabs>
        <w:spacing w:before="34"/>
        <w:ind w:left="2379"/>
        <w:rPr>
          <w:rFonts w:ascii="Times New Roman" w:hAnsi="Times New Roman"/>
        </w:rPr>
      </w:pPr>
      <w:r>
        <w:t>Intake: Max.</w:t>
      </w:r>
      <w:r>
        <w:rPr>
          <w:spacing w:val="-7"/>
        </w:rPr>
        <w:t xml:space="preserve"> </w:t>
      </w:r>
      <w:r>
        <w:t>1.735”</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5"/>
          <w:numId w:val="1"/>
        </w:numPr>
        <w:tabs>
          <w:tab w:val="left" w:pos="3099"/>
          <w:tab w:val="left" w:pos="3100"/>
          <w:tab w:val="left" w:pos="8054"/>
        </w:tabs>
        <w:spacing w:before="39"/>
        <w:ind w:left="3099"/>
        <w:rPr>
          <w:rFonts w:ascii="Times New Roman" w:hAnsi="Times New Roman"/>
        </w:rPr>
      </w:pPr>
      <w:r>
        <w:t>If back cut: 20</w:t>
      </w:r>
      <w:r>
        <w:rPr>
          <w:rFonts w:ascii="Arial" w:hAnsi="Arial"/>
        </w:rPr>
        <w:t xml:space="preserve">° </w:t>
      </w:r>
      <w:r>
        <w:t>X Max.0.205”</w:t>
      </w:r>
      <w:r>
        <w:rPr>
          <w:spacing w:val="-21"/>
        </w:rPr>
        <w:t xml:space="preserve"> </w:t>
      </w:r>
      <w:r>
        <w:t>width</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5"/>
          <w:numId w:val="1"/>
        </w:numPr>
        <w:tabs>
          <w:tab w:val="left" w:pos="3099"/>
          <w:tab w:val="left" w:pos="3100"/>
          <w:tab w:val="left" w:pos="8026"/>
        </w:tabs>
        <w:spacing w:before="42"/>
        <w:ind w:left="3099"/>
        <w:rPr>
          <w:rFonts w:ascii="Times New Roman" w:hAnsi="Times New Roman"/>
        </w:rPr>
      </w:pPr>
      <w:r>
        <w:t>Valve stem diameter: Min.</w:t>
      </w:r>
      <w:r>
        <w:rPr>
          <w:spacing w:val="-13"/>
        </w:rPr>
        <w:t xml:space="preserve"> </w:t>
      </w:r>
      <w:r>
        <w:t>0.340”</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4"/>
          <w:numId w:val="1"/>
        </w:numPr>
        <w:tabs>
          <w:tab w:val="left" w:pos="2379"/>
          <w:tab w:val="left" w:pos="2380"/>
          <w:tab w:val="left" w:pos="5971"/>
        </w:tabs>
        <w:ind w:left="2379"/>
        <w:rPr>
          <w:rFonts w:ascii="Times New Roman" w:hAnsi="Times New Roman"/>
        </w:rPr>
      </w:pPr>
      <w:r>
        <w:t>Exhaust: Max.</w:t>
      </w:r>
      <w:r>
        <w:rPr>
          <w:spacing w:val="-6"/>
        </w:rPr>
        <w:t xml:space="preserve"> </w:t>
      </w:r>
      <w:r>
        <w:t>1.500”</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5"/>
          <w:numId w:val="1"/>
        </w:numPr>
        <w:tabs>
          <w:tab w:val="left" w:pos="3099"/>
          <w:tab w:val="left" w:pos="3100"/>
          <w:tab w:val="left" w:pos="6398"/>
        </w:tabs>
        <w:spacing w:before="39"/>
        <w:ind w:left="3099"/>
        <w:rPr>
          <w:rFonts w:ascii="Times New Roman"/>
        </w:rPr>
      </w:pPr>
      <w:r>
        <w:t>No back cutting</w:t>
      </w:r>
      <w:r>
        <w:rPr>
          <w:spacing w:val="-9"/>
        </w:rPr>
        <w:t xml:space="preserve"> </w:t>
      </w:r>
      <w:r>
        <w:t>allowed</w:t>
      </w:r>
      <w:r>
        <w:rPr>
          <w:rFonts w:ascii="Times New Roman"/>
          <w:u w:val="single"/>
        </w:rPr>
        <w:t xml:space="preserve"> </w:t>
      </w:r>
      <w:r>
        <w:rPr>
          <w:rFonts w:ascii="Times New Roman"/>
          <w:u w:val="single"/>
        </w:rPr>
        <w:tab/>
      </w:r>
    </w:p>
    <w:p w:rsidR="002F5D06" w:rsidRDefault="006C5DBD">
      <w:pPr>
        <w:pStyle w:val="ListParagraph"/>
        <w:numPr>
          <w:ilvl w:val="5"/>
          <w:numId w:val="1"/>
        </w:numPr>
        <w:tabs>
          <w:tab w:val="left" w:pos="3099"/>
          <w:tab w:val="left" w:pos="3100"/>
          <w:tab w:val="left" w:pos="8026"/>
        </w:tabs>
        <w:ind w:left="3099"/>
        <w:rPr>
          <w:rFonts w:ascii="Times New Roman" w:hAnsi="Times New Roman"/>
        </w:rPr>
      </w:pPr>
      <w:r>
        <w:t>Valve stem diameter: Min.</w:t>
      </w:r>
      <w:r>
        <w:rPr>
          <w:spacing w:val="-13"/>
        </w:rPr>
        <w:t xml:space="preserve"> </w:t>
      </w:r>
      <w:r>
        <w:t>0.340”</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4"/>
          <w:numId w:val="1"/>
        </w:numPr>
        <w:tabs>
          <w:tab w:val="left" w:pos="2379"/>
          <w:tab w:val="left" w:pos="2380"/>
        </w:tabs>
        <w:spacing w:before="39"/>
        <w:ind w:left="2379"/>
      </w:pPr>
      <w:r>
        <w:t>Seats: 90</w:t>
      </w:r>
      <w:r>
        <w:rPr>
          <w:rFonts w:ascii="Arial" w:hAnsi="Arial"/>
        </w:rPr>
        <w:t xml:space="preserve">° </w:t>
      </w:r>
      <w:r>
        <w:t>or less, no more than 0.250” from deck into bowl</w:t>
      </w:r>
      <w:r>
        <w:rPr>
          <w:spacing w:val="-20"/>
        </w:rPr>
        <w:t xml:space="preserve"> </w:t>
      </w:r>
      <w:r>
        <w:t>area.</w:t>
      </w:r>
    </w:p>
    <w:p w:rsidR="002F5D06" w:rsidRDefault="006C5DBD">
      <w:pPr>
        <w:pStyle w:val="ListParagraph"/>
        <w:numPr>
          <w:ilvl w:val="5"/>
          <w:numId w:val="1"/>
        </w:numPr>
        <w:tabs>
          <w:tab w:val="left" w:pos="3099"/>
          <w:tab w:val="left" w:pos="3100"/>
          <w:tab w:val="left" w:pos="5244"/>
        </w:tabs>
        <w:ind w:left="3099"/>
        <w:rPr>
          <w:rFonts w:ascii="Times New Roman"/>
        </w:rPr>
      </w:pPr>
      <w:r>
        <w:t>Intake</w:t>
      </w:r>
      <w:r>
        <w:rPr>
          <w:rFonts w:ascii="Times New Roman"/>
          <w:u w:val="single"/>
        </w:rPr>
        <w:t xml:space="preserve"> </w:t>
      </w:r>
      <w:r>
        <w:rPr>
          <w:rFonts w:ascii="Times New Roman"/>
          <w:u w:val="single"/>
        </w:rPr>
        <w:tab/>
      </w:r>
    </w:p>
    <w:p w:rsidR="002F5D06" w:rsidRDefault="006C5DBD">
      <w:pPr>
        <w:pStyle w:val="ListParagraph"/>
        <w:numPr>
          <w:ilvl w:val="5"/>
          <w:numId w:val="1"/>
        </w:numPr>
        <w:tabs>
          <w:tab w:val="left" w:pos="3099"/>
          <w:tab w:val="left" w:pos="3100"/>
          <w:tab w:val="left" w:pos="5275"/>
        </w:tabs>
        <w:ind w:left="3099"/>
        <w:rPr>
          <w:rFonts w:ascii="Times New Roman"/>
        </w:rPr>
      </w:pPr>
      <w:r>
        <w:t>Exhaust</w:t>
      </w:r>
      <w:r>
        <w:rPr>
          <w:rFonts w:ascii="Times New Roman"/>
          <w:u w:val="single"/>
        </w:rPr>
        <w:t xml:space="preserve"> </w:t>
      </w:r>
      <w:r>
        <w:rPr>
          <w:rFonts w:ascii="Times New Roman"/>
          <w:u w:val="single"/>
        </w:rPr>
        <w:tab/>
      </w:r>
    </w:p>
    <w:p w:rsidR="002F5D06" w:rsidRDefault="006C5DBD">
      <w:pPr>
        <w:pStyle w:val="ListParagraph"/>
        <w:numPr>
          <w:ilvl w:val="4"/>
          <w:numId w:val="1"/>
        </w:numPr>
        <w:tabs>
          <w:tab w:val="left" w:pos="2379"/>
          <w:tab w:val="left" w:pos="2380"/>
        </w:tabs>
        <w:spacing w:before="39"/>
        <w:ind w:left="2379"/>
      </w:pPr>
      <w:r>
        <w:t>Valve Springs:</w:t>
      </w:r>
    </w:p>
    <w:p w:rsidR="002F5D06" w:rsidRDefault="006C5DBD">
      <w:pPr>
        <w:pStyle w:val="ListParagraph"/>
        <w:numPr>
          <w:ilvl w:val="5"/>
          <w:numId w:val="1"/>
        </w:numPr>
        <w:tabs>
          <w:tab w:val="left" w:pos="3099"/>
          <w:tab w:val="left" w:pos="3100"/>
          <w:tab w:val="left" w:pos="6326"/>
        </w:tabs>
        <w:ind w:left="3099"/>
        <w:rPr>
          <w:rFonts w:ascii="Times New Roman" w:hAnsi="Times New Roman"/>
        </w:rPr>
      </w:pPr>
      <w:r>
        <w:t>O.D. Max.</w:t>
      </w:r>
      <w:r>
        <w:rPr>
          <w:spacing w:val="-4"/>
        </w:rPr>
        <w:t xml:space="preserve"> </w:t>
      </w:r>
      <w:r>
        <w:t>1.460”</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5"/>
          <w:numId w:val="1"/>
        </w:numPr>
        <w:tabs>
          <w:tab w:val="left" w:pos="3099"/>
          <w:tab w:val="left" w:pos="3100"/>
          <w:tab w:val="left" w:pos="9017"/>
        </w:tabs>
        <w:spacing w:before="39"/>
        <w:ind w:left="3099"/>
        <w:rPr>
          <w:rFonts w:ascii="Times New Roman"/>
        </w:rPr>
      </w:pPr>
      <w:r>
        <w:t>Retainer: Must be stock or stock steel</w:t>
      </w:r>
      <w:r>
        <w:rPr>
          <w:spacing w:val="-18"/>
        </w:rPr>
        <w:t xml:space="preserve"> </w:t>
      </w:r>
      <w:r>
        <w:t>replacement</w:t>
      </w:r>
      <w:r>
        <w:rPr>
          <w:rFonts w:ascii="Times New Roman"/>
          <w:u w:val="single"/>
        </w:rPr>
        <w:t xml:space="preserve"> </w:t>
      </w:r>
      <w:r>
        <w:rPr>
          <w:rFonts w:ascii="Times New Roman"/>
          <w:u w:val="single"/>
        </w:rPr>
        <w:tab/>
      </w:r>
    </w:p>
    <w:p w:rsidR="002F5D06" w:rsidRDefault="006C5DBD">
      <w:pPr>
        <w:pStyle w:val="Heading1"/>
        <w:numPr>
          <w:ilvl w:val="3"/>
          <w:numId w:val="1"/>
        </w:numPr>
        <w:tabs>
          <w:tab w:val="left" w:pos="1659"/>
          <w:tab w:val="left" w:pos="1660"/>
        </w:tabs>
        <w:spacing w:before="75"/>
        <w:rPr>
          <w:b w:val="0"/>
        </w:rPr>
      </w:pPr>
      <w:r>
        <w:t>Lifters</w:t>
      </w:r>
      <w:r>
        <w:rPr>
          <w:b w:val="0"/>
        </w:rPr>
        <w:t>:</w:t>
      </w:r>
    </w:p>
    <w:p w:rsidR="002F5D06" w:rsidRDefault="006C5DBD">
      <w:pPr>
        <w:pStyle w:val="ListParagraph"/>
        <w:numPr>
          <w:ilvl w:val="4"/>
          <w:numId w:val="1"/>
        </w:numPr>
        <w:tabs>
          <w:tab w:val="left" w:pos="2379"/>
          <w:tab w:val="left" w:pos="2380"/>
          <w:tab w:val="left" w:pos="5578"/>
        </w:tabs>
        <w:spacing w:before="31"/>
        <w:ind w:left="2379"/>
        <w:rPr>
          <w:rFonts w:ascii="Times New Roman"/>
        </w:rPr>
      </w:pPr>
      <w:r>
        <w:t>Must be</w:t>
      </w:r>
      <w:r>
        <w:rPr>
          <w:spacing w:val="-5"/>
        </w:rPr>
        <w:t xml:space="preserve"> </w:t>
      </w:r>
      <w:r>
        <w:t>hydraulic</w:t>
      </w:r>
      <w:r>
        <w:rPr>
          <w:rFonts w:ascii="Times New Roman"/>
          <w:u w:val="single"/>
        </w:rPr>
        <w:t xml:space="preserve"> </w:t>
      </w:r>
      <w:r>
        <w:rPr>
          <w:rFonts w:ascii="Times New Roman"/>
          <w:u w:val="single"/>
        </w:rPr>
        <w:tab/>
      </w:r>
    </w:p>
    <w:p w:rsidR="002F5D06" w:rsidRDefault="006C5DBD">
      <w:pPr>
        <w:pStyle w:val="ListParagraph"/>
        <w:numPr>
          <w:ilvl w:val="4"/>
          <w:numId w:val="1"/>
        </w:numPr>
        <w:tabs>
          <w:tab w:val="left" w:pos="2379"/>
          <w:tab w:val="left" w:pos="2380"/>
        </w:tabs>
        <w:spacing w:before="77"/>
        <w:ind w:left="2379" w:hanging="359"/>
      </w:pPr>
      <w:r>
        <w:t>The Inspector will verify that the lifter is hydraulic by compressing the lifter to a min.</w:t>
      </w:r>
      <w:r>
        <w:rPr>
          <w:spacing w:val="-27"/>
        </w:rPr>
        <w:t xml:space="preserve"> </w:t>
      </w:r>
      <w:r>
        <w:t>of</w:t>
      </w:r>
    </w:p>
    <w:p w:rsidR="002F5D06" w:rsidRDefault="006C5DBD">
      <w:pPr>
        <w:pStyle w:val="BodyText"/>
        <w:ind w:left="2379" w:firstLine="0"/>
      </w:pPr>
      <w:r>
        <w:t>.175</w:t>
      </w:r>
    </w:p>
    <w:p w:rsidR="002F5D06" w:rsidRDefault="006C5DBD">
      <w:pPr>
        <w:pStyle w:val="ListParagraph"/>
        <w:numPr>
          <w:ilvl w:val="4"/>
          <w:numId w:val="1"/>
        </w:numPr>
        <w:tabs>
          <w:tab w:val="left" w:pos="2379"/>
          <w:tab w:val="left" w:pos="2380"/>
        </w:tabs>
        <w:spacing w:before="38" w:line="276" w:lineRule="auto"/>
        <w:ind w:left="2379" w:right="168" w:hanging="359"/>
      </w:pPr>
      <w:r>
        <w:t>Inspector may disassemble hydraulic lifter to insure it is approved. Inspector will inspect the Lifter Boss in the head for any</w:t>
      </w:r>
      <w:r>
        <w:rPr>
          <w:spacing w:val="-3"/>
        </w:rPr>
        <w:t xml:space="preserve"> </w:t>
      </w:r>
      <w:r>
        <w:t>alterations.</w:t>
      </w:r>
    </w:p>
    <w:p w:rsidR="002F5D06" w:rsidRDefault="006C5DBD">
      <w:pPr>
        <w:pStyle w:val="Heading1"/>
        <w:numPr>
          <w:ilvl w:val="3"/>
          <w:numId w:val="1"/>
        </w:numPr>
        <w:tabs>
          <w:tab w:val="left" w:pos="1659"/>
          <w:tab w:val="left" w:pos="1660"/>
        </w:tabs>
        <w:spacing w:before="2"/>
        <w:ind w:left="1660"/>
        <w:rPr>
          <w:b w:val="0"/>
        </w:rPr>
      </w:pPr>
      <w:r>
        <w:t>Pistons</w:t>
      </w:r>
      <w:r>
        <w:rPr>
          <w:b w:val="0"/>
        </w:rPr>
        <w:t>:</w:t>
      </w:r>
    </w:p>
    <w:p w:rsidR="002F5D06" w:rsidRDefault="006C5DBD">
      <w:pPr>
        <w:pStyle w:val="ListParagraph"/>
        <w:numPr>
          <w:ilvl w:val="4"/>
          <w:numId w:val="1"/>
        </w:numPr>
        <w:tabs>
          <w:tab w:val="left" w:pos="2379"/>
          <w:tab w:val="left" w:pos="2380"/>
        </w:tabs>
        <w:spacing w:before="32"/>
        <w:ind w:left="2379" w:hanging="359"/>
      </w:pPr>
      <w:r>
        <w:t>Federal Mogul #H435P or</w:t>
      </w:r>
      <w:r>
        <w:rPr>
          <w:spacing w:val="-2"/>
        </w:rPr>
        <w:t xml:space="preserve"> </w:t>
      </w:r>
      <w:r>
        <w:t>#495P</w:t>
      </w:r>
    </w:p>
    <w:p w:rsidR="002F5D06" w:rsidRDefault="006C5DBD">
      <w:pPr>
        <w:pStyle w:val="ListParagraph"/>
        <w:numPr>
          <w:ilvl w:val="4"/>
          <w:numId w:val="1"/>
        </w:numPr>
        <w:tabs>
          <w:tab w:val="left" w:pos="2379"/>
          <w:tab w:val="left" w:pos="2380"/>
          <w:tab w:val="left" w:pos="7236"/>
        </w:tabs>
        <w:ind w:left="2379" w:hanging="359"/>
        <w:rPr>
          <w:rFonts w:ascii="Times New Roman" w:hAnsi="Times New Roman"/>
        </w:rPr>
      </w:pPr>
      <w:r>
        <w:t>Top of piston to first ring: Min.</w:t>
      </w:r>
      <w:r>
        <w:rPr>
          <w:spacing w:val="-17"/>
        </w:rPr>
        <w:t xml:space="preserve"> </w:t>
      </w:r>
      <w:r>
        <w:t>0.245”</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4"/>
          <w:numId w:val="1"/>
        </w:numPr>
        <w:tabs>
          <w:tab w:val="left" w:pos="2379"/>
          <w:tab w:val="left" w:pos="2380"/>
        </w:tabs>
        <w:ind w:left="2379" w:hanging="359"/>
      </w:pPr>
      <w:r>
        <w:t>SRP #148221 or #148222</w:t>
      </w:r>
    </w:p>
    <w:p w:rsidR="002F5D06" w:rsidRDefault="006C5DBD">
      <w:pPr>
        <w:pStyle w:val="ListParagraph"/>
        <w:numPr>
          <w:ilvl w:val="4"/>
          <w:numId w:val="1"/>
        </w:numPr>
        <w:tabs>
          <w:tab w:val="left" w:pos="2379"/>
          <w:tab w:val="left" w:pos="2380"/>
          <w:tab w:val="left" w:pos="7236"/>
        </w:tabs>
        <w:spacing w:before="38"/>
        <w:ind w:left="2379" w:hanging="359"/>
        <w:rPr>
          <w:rFonts w:ascii="Times New Roman" w:hAnsi="Times New Roman"/>
        </w:rPr>
      </w:pPr>
      <w:r>
        <w:t>Top of piston to first ring: Min.</w:t>
      </w:r>
      <w:r>
        <w:rPr>
          <w:spacing w:val="-17"/>
        </w:rPr>
        <w:t xml:space="preserve"> </w:t>
      </w:r>
      <w:r>
        <w:t>0.195”</w:t>
      </w:r>
      <w:r>
        <w:rPr>
          <w:rFonts w:ascii="Times New Roman" w:hAnsi="Times New Roman"/>
          <w:u w:val="single"/>
        </w:rPr>
        <w:t xml:space="preserve"> </w:t>
      </w:r>
      <w:r>
        <w:rPr>
          <w:rFonts w:ascii="Times New Roman" w:hAnsi="Times New Roman"/>
          <w:u w:val="single"/>
        </w:rPr>
        <w:tab/>
      </w:r>
    </w:p>
    <w:p w:rsidR="002F5D06" w:rsidRDefault="006C5DBD">
      <w:pPr>
        <w:pStyle w:val="ListParagraph"/>
        <w:numPr>
          <w:ilvl w:val="4"/>
          <w:numId w:val="1"/>
        </w:numPr>
        <w:tabs>
          <w:tab w:val="left" w:pos="2379"/>
          <w:tab w:val="left" w:pos="2380"/>
          <w:tab w:val="left" w:pos="6802"/>
        </w:tabs>
        <w:spacing w:before="44"/>
        <w:ind w:left="2379"/>
        <w:rPr>
          <w:rFonts w:ascii="Times New Roman"/>
        </w:rPr>
      </w:pPr>
      <w:r>
        <w:t>Only straight walled pins may be</w:t>
      </w:r>
      <w:r>
        <w:rPr>
          <w:spacing w:val="-14"/>
        </w:rPr>
        <w:t xml:space="preserve"> </w:t>
      </w:r>
      <w:r>
        <w:t>used</w:t>
      </w:r>
      <w:r>
        <w:rPr>
          <w:rFonts w:ascii="Times New Roman"/>
          <w:u w:val="single"/>
        </w:rPr>
        <w:t xml:space="preserve"> </w:t>
      </w:r>
      <w:r>
        <w:rPr>
          <w:rFonts w:ascii="Times New Roman"/>
          <w:u w:val="single"/>
        </w:rPr>
        <w:tab/>
      </w:r>
    </w:p>
    <w:p w:rsidR="002F5D06" w:rsidRDefault="006C5DBD">
      <w:pPr>
        <w:pStyle w:val="BodyText"/>
        <w:spacing w:before="56"/>
        <w:ind w:left="219" w:firstLine="0"/>
      </w:pPr>
      <w:r>
        <w:t>NOTES:</w:t>
      </w:r>
    </w:p>
    <w:p w:rsidR="002F5D06" w:rsidRDefault="006C5DBD">
      <w:pPr>
        <w:pStyle w:val="ListParagraph"/>
        <w:numPr>
          <w:ilvl w:val="2"/>
          <w:numId w:val="1"/>
        </w:numPr>
        <w:tabs>
          <w:tab w:val="left" w:pos="939"/>
          <w:tab w:val="left" w:pos="940"/>
        </w:tabs>
        <w:spacing w:before="1"/>
        <w:ind w:right="1244"/>
      </w:pPr>
      <w:r>
        <w:t>Check all parts for any grinding, polishing and any other alterations from the furnished stock configuration. However, the distributor intermediate shaft is not</w:t>
      </w:r>
      <w:r>
        <w:rPr>
          <w:spacing w:val="-9"/>
        </w:rPr>
        <w:t xml:space="preserve"> </w:t>
      </w:r>
      <w:r>
        <w:t>inspect-able.</w:t>
      </w:r>
    </w:p>
    <w:p w:rsidR="002F5D06" w:rsidRDefault="006C5DBD">
      <w:pPr>
        <w:pStyle w:val="ListParagraph"/>
        <w:numPr>
          <w:ilvl w:val="2"/>
          <w:numId w:val="1"/>
        </w:numPr>
        <w:tabs>
          <w:tab w:val="left" w:pos="939"/>
          <w:tab w:val="left" w:pos="940"/>
        </w:tabs>
        <w:spacing w:before="1"/>
      </w:pPr>
      <w:r>
        <w:t>Rods need to be checked to ensure material was removed for balancing and not</w:t>
      </w:r>
      <w:r>
        <w:rPr>
          <w:spacing w:val="-22"/>
        </w:rPr>
        <w:t xml:space="preserve"> </w:t>
      </w:r>
      <w:r>
        <w:t>lightening.</w:t>
      </w:r>
    </w:p>
    <w:p w:rsidR="002F5D06" w:rsidRDefault="002F5D06">
      <w:pPr>
        <w:pStyle w:val="BodyText"/>
        <w:spacing w:before="8"/>
        <w:ind w:firstLine="0"/>
        <w:rPr>
          <w:sz w:val="18"/>
        </w:rPr>
      </w:pPr>
    </w:p>
    <w:p w:rsidR="002F5D06" w:rsidRDefault="006C5DBD">
      <w:pPr>
        <w:pStyle w:val="BodyText"/>
        <w:tabs>
          <w:tab w:val="left" w:pos="4910"/>
          <w:tab w:val="left" w:pos="5259"/>
          <w:tab w:val="left" w:pos="7711"/>
        </w:tabs>
        <w:spacing w:before="88"/>
        <w:ind w:left="219" w:firstLine="0"/>
        <w:rPr>
          <w:rFonts w:ascii="Times New Roman"/>
        </w:rPr>
      </w:pPr>
      <w:r>
        <w:t>Chief</w:t>
      </w:r>
      <w:r>
        <w:rPr>
          <w:spacing w:val="-2"/>
        </w:rPr>
        <w:t xml:space="preserve"> </w:t>
      </w:r>
      <w:r>
        <w:t>Inspector</w:t>
      </w:r>
      <w:r>
        <w:rPr>
          <w:u w:val="single"/>
        </w:rPr>
        <w:t xml:space="preserve"> </w:t>
      </w:r>
      <w:r>
        <w:rPr>
          <w:u w:val="single"/>
        </w:rPr>
        <w:tab/>
      </w:r>
      <w:r>
        <w:tab/>
        <w:t>APBA</w:t>
      </w:r>
      <w:r>
        <w:rPr>
          <w:spacing w:val="-1"/>
        </w:rPr>
        <w:t xml:space="preserve"> </w:t>
      </w:r>
      <w:r>
        <w:t>#</w:t>
      </w:r>
      <w:r>
        <w:rPr>
          <w:rFonts w:ascii="Times New Roman"/>
          <w:u w:val="single"/>
        </w:rPr>
        <w:t xml:space="preserve"> </w:t>
      </w:r>
      <w:r>
        <w:rPr>
          <w:rFonts w:ascii="Times New Roman"/>
          <w:u w:val="single"/>
        </w:rPr>
        <w:tab/>
      </w:r>
    </w:p>
    <w:p w:rsidR="002F5D06" w:rsidRDefault="002F5D06">
      <w:pPr>
        <w:pStyle w:val="BodyText"/>
        <w:spacing w:before="9"/>
        <w:ind w:firstLine="0"/>
        <w:rPr>
          <w:rFonts w:ascii="Times New Roman"/>
          <w:sz w:val="15"/>
        </w:rPr>
      </w:pPr>
    </w:p>
    <w:p w:rsidR="002F5D06" w:rsidRDefault="006C5DBD">
      <w:pPr>
        <w:pStyle w:val="BodyText"/>
        <w:tabs>
          <w:tab w:val="left" w:pos="4949"/>
          <w:tab w:val="left" w:pos="5259"/>
          <w:tab w:val="left" w:pos="7711"/>
        </w:tabs>
        <w:spacing w:before="87"/>
        <w:ind w:left="219" w:firstLine="0"/>
        <w:rPr>
          <w:rFonts w:ascii="Times New Roman"/>
        </w:rPr>
      </w:pPr>
      <w:r>
        <w:t>Inspector</w:t>
      </w:r>
      <w:r>
        <w:rPr>
          <w:u w:val="single"/>
        </w:rPr>
        <w:t xml:space="preserve"> </w:t>
      </w:r>
      <w:r>
        <w:rPr>
          <w:u w:val="single"/>
        </w:rPr>
        <w:tab/>
      </w:r>
      <w:r>
        <w:tab/>
        <w:t>APBA</w:t>
      </w:r>
      <w:r>
        <w:rPr>
          <w:spacing w:val="-1"/>
        </w:rPr>
        <w:t xml:space="preserve"> </w:t>
      </w:r>
      <w:r>
        <w:t>#</w:t>
      </w:r>
      <w:r>
        <w:rPr>
          <w:rFonts w:ascii="Times New Roman"/>
          <w:u w:val="single"/>
        </w:rPr>
        <w:t xml:space="preserve"> </w:t>
      </w:r>
      <w:r>
        <w:rPr>
          <w:rFonts w:ascii="Times New Roman"/>
          <w:u w:val="single"/>
        </w:rPr>
        <w:tab/>
      </w:r>
    </w:p>
    <w:p w:rsidR="002F5D06" w:rsidRDefault="002F5D06">
      <w:pPr>
        <w:pStyle w:val="BodyText"/>
        <w:spacing w:before="9"/>
        <w:ind w:firstLine="0"/>
        <w:rPr>
          <w:rFonts w:ascii="Times New Roman"/>
          <w:sz w:val="15"/>
        </w:rPr>
      </w:pPr>
    </w:p>
    <w:p w:rsidR="002F5D06" w:rsidRDefault="006C5DBD">
      <w:pPr>
        <w:pStyle w:val="BodyText"/>
        <w:tabs>
          <w:tab w:val="left" w:pos="4918"/>
          <w:tab w:val="left" w:pos="5259"/>
          <w:tab w:val="left" w:pos="7661"/>
        </w:tabs>
        <w:spacing w:before="88"/>
        <w:ind w:left="219" w:firstLine="0"/>
        <w:rPr>
          <w:rFonts w:ascii="Times New Roman"/>
        </w:rPr>
      </w:pPr>
      <w:r>
        <w:t>Referee</w:t>
      </w:r>
      <w:r>
        <w:rPr>
          <w:u w:val="single"/>
        </w:rPr>
        <w:t xml:space="preserve"> </w:t>
      </w:r>
      <w:r>
        <w:rPr>
          <w:u w:val="single"/>
        </w:rPr>
        <w:tab/>
      </w:r>
      <w:r>
        <w:tab/>
        <w:t>APBA#</w:t>
      </w:r>
      <w:r>
        <w:rPr>
          <w:rFonts w:ascii="Times New Roman"/>
          <w:u w:val="single"/>
        </w:rPr>
        <w:t xml:space="preserve"> </w:t>
      </w:r>
      <w:r>
        <w:rPr>
          <w:rFonts w:ascii="Times New Roman"/>
          <w:u w:val="single"/>
        </w:rPr>
        <w:tab/>
      </w:r>
    </w:p>
    <w:p w:rsidR="002F5D06" w:rsidRDefault="002F5D06">
      <w:pPr>
        <w:pStyle w:val="BodyText"/>
        <w:spacing w:before="7"/>
        <w:ind w:firstLine="0"/>
        <w:rPr>
          <w:rFonts w:ascii="Times New Roman"/>
          <w:sz w:val="15"/>
        </w:rPr>
      </w:pPr>
    </w:p>
    <w:p w:rsidR="002F5D06" w:rsidRDefault="006C5DBD">
      <w:pPr>
        <w:pStyle w:val="BodyText"/>
        <w:tabs>
          <w:tab w:val="left" w:pos="4927"/>
          <w:tab w:val="left" w:pos="5259"/>
          <w:tab w:val="left" w:pos="7661"/>
        </w:tabs>
        <w:spacing w:before="87"/>
        <w:ind w:left="219" w:firstLine="0"/>
        <w:rPr>
          <w:rFonts w:ascii="Times New Roman"/>
        </w:rPr>
      </w:pPr>
      <w:r>
        <w:t>Inboard</w:t>
      </w:r>
      <w:r>
        <w:rPr>
          <w:spacing w:val="-3"/>
        </w:rPr>
        <w:t xml:space="preserve"> </w:t>
      </w:r>
      <w:r>
        <w:t>Commissioner</w:t>
      </w:r>
      <w:r>
        <w:rPr>
          <w:u w:val="single"/>
        </w:rPr>
        <w:t xml:space="preserve"> </w:t>
      </w:r>
      <w:r>
        <w:rPr>
          <w:u w:val="single"/>
        </w:rPr>
        <w:tab/>
      </w:r>
      <w:r>
        <w:tab/>
        <w:t>APBA#</w:t>
      </w:r>
      <w:r>
        <w:rPr>
          <w:rFonts w:ascii="Times New Roman"/>
          <w:u w:val="single"/>
        </w:rPr>
        <w:t xml:space="preserve"> </w:t>
      </w:r>
      <w:r>
        <w:rPr>
          <w:rFonts w:ascii="Times New Roman"/>
          <w:u w:val="single"/>
        </w:rPr>
        <w:tab/>
      </w:r>
    </w:p>
    <w:p w:rsidR="002F5D06" w:rsidRDefault="002F5D06">
      <w:pPr>
        <w:pStyle w:val="BodyText"/>
        <w:spacing w:before="9"/>
        <w:ind w:firstLine="0"/>
        <w:rPr>
          <w:rFonts w:ascii="Times New Roman"/>
          <w:sz w:val="15"/>
        </w:rPr>
      </w:pPr>
    </w:p>
    <w:p w:rsidR="002F5D06" w:rsidRDefault="006C5DBD">
      <w:pPr>
        <w:pStyle w:val="BodyText"/>
        <w:tabs>
          <w:tab w:val="left" w:pos="4889"/>
          <w:tab w:val="left" w:pos="5259"/>
          <w:tab w:val="left" w:pos="7661"/>
        </w:tabs>
        <w:spacing w:before="88"/>
        <w:ind w:left="219" w:firstLine="0"/>
        <w:rPr>
          <w:rFonts w:ascii="Times New Roman" w:hAnsi="Times New Roman"/>
        </w:rPr>
      </w:pPr>
      <w:r>
        <w:t>Boat</w:t>
      </w:r>
      <w:r>
        <w:rPr>
          <w:spacing w:val="-4"/>
        </w:rPr>
        <w:t xml:space="preserve"> </w:t>
      </w:r>
      <w:r>
        <w:t>Owner’s</w:t>
      </w:r>
      <w:r>
        <w:rPr>
          <w:spacing w:val="-2"/>
        </w:rPr>
        <w:t xml:space="preserve"> </w:t>
      </w:r>
      <w:r>
        <w:t>signature</w:t>
      </w:r>
      <w:r>
        <w:rPr>
          <w:u w:val="single"/>
        </w:rPr>
        <w:t xml:space="preserve"> </w:t>
      </w:r>
      <w:r>
        <w:rPr>
          <w:u w:val="single"/>
        </w:rPr>
        <w:tab/>
      </w:r>
      <w:r>
        <w:tab/>
        <w:t>APBA#</w:t>
      </w:r>
      <w:r>
        <w:rPr>
          <w:rFonts w:ascii="Times New Roman" w:hAnsi="Times New Roman"/>
          <w:u w:val="single"/>
        </w:rPr>
        <w:t xml:space="preserve"> </w:t>
      </w:r>
      <w:r>
        <w:rPr>
          <w:rFonts w:ascii="Times New Roman" w:hAnsi="Times New Roman"/>
          <w:u w:val="single"/>
        </w:rPr>
        <w:tab/>
      </w:r>
    </w:p>
    <w:sectPr w:rsidR="002F5D06" w:rsidSect="0005619D">
      <w:pgSz w:w="12240" w:h="15840"/>
      <w:pgMar w:top="1000" w:right="960" w:bottom="280" w:left="86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85635"/>
    <w:multiLevelType w:val="multilevel"/>
    <w:tmpl w:val="D012D716"/>
    <w:lvl w:ilvl="0">
      <w:start w:val="1"/>
      <w:numFmt w:val="decimal"/>
      <w:lvlText w:val="%1"/>
      <w:lvlJc w:val="left"/>
      <w:pPr>
        <w:ind w:left="774" w:hanging="555"/>
      </w:pPr>
      <w:rPr>
        <w:rFonts w:hint="default"/>
      </w:rPr>
    </w:lvl>
    <w:lvl w:ilvl="1">
      <w:start w:val="250"/>
      <w:numFmt w:val="decimal"/>
      <w:lvlText w:val="%1.%2"/>
      <w:lvlJc w:val="left"/>
      <w:pPr>
        <w:ind w:left="774" w:hanging="555"/>
      </w:pPr>
      <w:rPr>
        <w:rFonts w:ascii="Calibri" w:eastAsia="Calibri" w:hAnsi="Calibri" w:cs="Wingdings" w:hint="default"/>
        <w:spacing w:val="-2"/>
        <w:w w:val="100"/>
        <w:sz w:val="22"/>
        <w:szCs w:val="22"/>
      </w:rPr>
    </w:lvl>
    <w:lvl w:ilvl="2">
      <w:numFmt w:val="bullet"/>
      <w:lvlText w:val=""/>
      <w:lvlJc w:val="left"/>
      <w:pPr>
        <w:ind w:left="939" w:hanging="360"/>
      </w:pPr>
      <w:rPr>
        <w:rFonts w:ascii="Symbol" w:eastAsia="Symbol" w:hAnsi="Symbol" w:cs="Calibri" w:hint="default"/>
        <w:w w:val="100"/>
        <w:sz w:val="22"/>
        <w:szCs w:val="22"/>
      </w:rPr>
    </w:lvl>
    <w:lvl w:ilvl="3">
      <w:numFmt w:val="bullet"/>
      <w:lvlText w:val="o"/>
      <w:lvlJc w:val="left"/>
      <w:pPr>
        <w:ind w:left="1659" w:hanging="360"/>
      </w:pPr>
      <w:rPr>
        <w:rFonts w:ascii="Courier New" w:eastAsia="Courier New" w:hAnsi="Courier New" w:cs="Arial" w:hint="default"/>
        <w:w w:val="100"/>
        <w:sz w:val="22"/>
        <w:szCs w:val="22"/>
      </w:rPr>
    </w:lvl>
    <w:lvl w:ilvl="4">
      <w:numFmt w:val="bullet"/>
      <w:lvlText w:val=""/>
      <w:lvlJc w:val="left"/>
      <w:pPr>
        <w:ind w:left="2380" w:hanging="360"/>
      </w:pPr>
      <w:rPr>
        <w:rFonts w:ascii="Wingdings" w:eastAsia="Wingdings" w:hAnsi="Wingdings" w:cs="Wingdings" w:hint="default"/>
        <w:w w:val="100"/>
        <w:sz w:val="22"/>
        <w:szCs w:val="22"/>
      </w:rPr>
    </w:lvl>
    <w:lvl w:ilvl="5">
      <w:numFmt w:val="bullet"/>
      <w:lvlText w:val=""/>
      <w:lvlJc w:val="left"/>
      <w:pPr>
        <w:ind w:left="3100" w:hanging="360"/>
      </w:pPr>
      <w:rPr>
        <w:rFonts w:ascii="Symbol" w:eastAsia="Symbol" w:hAnsi="Symbol" w:cs="Calibri" w:hint="default"/>
        <w:w w:val="100"/>
        <w:sz w:val="22"/>
        <w:szCs w:val="22"/>
      </w:rPr>
    </w:lvl>
    <w:lvl w:ilvl="6">
      <w:numFmt w:val="bullet"/>
      <w:lvlText w:val="•"/>
      <w:lvlJc w:val="left"/>
      <w:pPr>
        <w:ind w:left="5540" w:hanging="360"/>
      </w:pPr>
      <w:rPr>
        <w:rFonts w:hint="default"/>
      </w:rPr>
    </w:lvl>
    <w:lvl w:ilvl="7">
      <w:numFmt w:val="bullet"/>
      <w:lvlText w:val="•"/>
      <w:lvlJc w:val="left"/>
      <w:pPr>
        <w:ind w:left="6760" w:hanging="360"/>
      </w:pPr>
      <w:rPr>
        <w:rFonts w:hint="default"/>
      </w:rPr>
    </w:lvl>
    <w:lvl w:ilvl="8">
      <w:numFmt w:val="bullet"/>
      <w:lvlText w:val="•"/>
      <w:lvlJc w:val="left"/>
      <w:pPr>
        <w:ind w:left="7980" w:hanging="360"/>
      </w:pPr>
      <w:rPr>
        <w:rFonts w:hint="default"/>
      </w:rPr>
    </w:lvl>
  </w:abstractNum>
  <w:abstractNum w:abstractNumId="1">
    <w:nsid w:val="7C97084A"/>
    <w:multiLevelType w:val="hybridMultilevel"/>
    <w:tmpl w:val="419A0986"/>
    <w:lvl w:ilvl="0" w:tplc="92A8AEC8">
      <w:numFmt w:val="bullet"/>
      <w:lvlText w:val=""/>
      <w:lvlJc w:val="left"/>
      <w:pPr>
        <w:ind w:left="939" w:hanging="360"/>
      </w:pPr>
      <w:rPr>
        <w:rFonts w:ascii="Symbol" w:eastAsia="Symbol" w:hAnsi="Symbol" w:cs="Calibri" w:hint="default"/>
        <w:w w:val="100"/>
        <w:sz w:val="22"/>
        <w:szCs w:val="22"/>
      </w:rPr>
    </w:lvl>
    <w:lvl w:ilvl="1" w:tplc="C2548762">
      <w:numFmt w:val="bullet"/>
      <w:lvlText w:val="o"/>
      <w:lvlJc w:val="left"/>
      <w:pPr>
        <w:ind w:left="1660" w:hanging="360"/>
      </w:pPr>
      <w:rPr>
        <w:rFonts w:ascii="Courier New" w:eastAsia="Courier New" w:hAnsi="Courier New" w:cs="Arial" w:hint="default"/>
        <w:w w:val="100"/>
        <w:sz w:val="22"/>
        <w:szCs w:val="22"/>
      </w:rPr>
    </w:lvl>
    <w:lvl w:ilvl="2" w:tplc="3682A8CC">
      <w:numFmt w:val="bullet"/>
      <w:lvlText w:val="•"/>
      <w:lvlJc w:val="left"/>
      <w:pPr>
        <w:ind w:left="2633" w:hanging="360"/>
      </w:pPr>
      <w:rPr>
        <w:rFonts w:hint="default"/>
      </w:rPr>
    </w:lvl>
    <w:lvl w:ilvl="3" w:tplc="4992F514">
      <w:numFmt w:val="bullet"/>
      <w:lvlText w:val="•"/>
      <w:lvlJc w:val="left"/>
      <w:pPr>
        <w:ind w:left="3606" w:hanging="360"/>
      </w:pPr>
      <w:rPr>
        <w:rFonts w:hint="default"/>
      </w:rPr>
    </w:lvl>
    <w:lvl w:ilvl="4" w:tplc="A9803652">
      <w:numFmt w:val="bullet"/>
      <w:lvlText w:val="•"/>
      <w:lvlJc w:val="left"/>
      <w:pPr>
        <w:ind w:left="4580" w:hanging="360"/>
      </w:pPr>
      <w:rPr>
        <w:rFonts w:hint="default"/>
      </w:rPr>
    </w:lvl>
    <w:lvl w:ilvl="5" w:tplc="3E74525E">
      <w:numFmt w:val="bullet"/>
      <w:lvlText w:val="•"/>
      <w:lvlJc w:val="left"/>
      <w:pPr>
        <w:ind w:left="5553" w:hanging="360"/>
      </w:pPr>
      <w:rPr>
        <w:rFonts w:hint="default"/>
      </w:rPr>
    </w:lvl>
    <w:lvl w:ilvl="6" w:tplc="58BEE2AC">
      <w:numFmt w:val="bullet"/>
      <w:lvlText w:val="•"/>
      <w:lvlJc w:val="left"/>
      <w:pPr>
        <w:ind w:left="6526" w:hanging="360"/>
      </w:pPr>
      <w:rPr>
        <w:rFonts w:hint="default"/>
      </w:rPr>
    </w:lvl>
    <w:lvl w:ilvl="7" w:tplc="85FC8998">
      <w:numFmt w:val="bullet"/>
      <w:lvlText w:val="•"/>
      <w:lvlJc w:val="left"/>
      <w:pPr>
        <w:ind w:left="7500" w:hanging="360"/>
      </w:pPr>
      <w:rPr>
        <w:rFonts w:hint="default"/>
      </w:rPr>
    </w:lvl>
    <w:lvl w:ilvl="8" w:tplc="171012B4">
      <w:numFmt w:val="bullet"/>
      <w:lvlText w:val="•"/>
      <w:lvlJc w:val="left"/>
      <w:pPr>
        <w:ind w:left="8473"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rawingGridHorizontalSpacing w:val="110"/>
  <w:displayHorizontalDrawingGridEvery w:val="2"/>
  <w:characterSpacingControl w:val="doNotCompress"/>
  <w:compat>
    <w:ulTrailSpace/>
  </w:compat>
  <w:rsids>
    <w:rsidRoot w:val="002F5D06"/>
    <w:rsid w:val="0005619D"/>
    <w:rsid w:val="002F5D06"/>
    <w:rsid w:val="003B3754"/>
    <w:rsid w:val="00625B2D"/>
    <w:rsid w:val="006C5DBD"/>
    <w:rsid w:val="00B55B69"/>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5619D"/>
    <w:rPr>
      <w:rFonts w:ascii="Calibri" w:eastAsia="Calibri" w:hAnsi="Calibri" w:cs="Calibri"/>
    </w:rPr>
  </w:style>
  <w:style w:type="paragraph" w:styleId="Heading1">
    <w:name w:val="heading 1"/>
    <w:basedOn w:val="Normal"/>
    <w:uiPriority w:val="1"/>
    <w:qFormat/>
    <w:rsid w:val="0005619D"/>
    <w:pPr>
      <w:ind w:left="939" w:hanging="360"/>
      <w:outlineLvl w:val="0"/>
    </w:pPr>
    <w:rPr>
      <w:b/>
      <w:bC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05619D"/>
    <w:pPr>
      <w:spacing w:before="41"/>
      <w:ind w:hanging="360"/>
    </w:pPr>
  </w:style>
  <w:style w:type="paragraph" w:styleId="ListParagraph">
    <w:name w:val="List Paragraph"/>
    <w:basedOn w:val="Normal"/>
    <w:uiPriority w:val="1"/>
    <w:qFormat/>
    <w:rsid w:val="0005619D"/>
    <w:pPr>
      <w:spacing w:before="41"/>
      <w:ind w:left="2379" w:hanging="360"/>
    </w:pPr>
  </w:style>
  <w:style w:type="paragraph" w:customStyle="1" w:styleId="TableParagraph">
    <w:name w:val="Table Paragraph"/>
    <w:basedOn w:val="Normal"/>
    <w:uiPriority w:val="1"/>
    <w:qFormat/>
    <w:rsid w:val="0005619D"/>
    <w:pPr>
      <w:spacing w:line="248" w:lineRule="exact"/>
      <w:jc w:val="center"/>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560</Words>
  <Characters>3192</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2.5 Stock Inspection Sheet 9_29_16</vt:lpstr>
    </vt:vector>
  </TitlesOfParts>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Stock Inspection Sheet 9_29_16</dc:title>
  <dc:creator>SechlerJW</dc:creator>
  <cp:lastModifiedBy>Tana Moore</cp:lastModifiedBy>
  <cp:revision>3</cp:revision>
  <dcterms:created xsi:type="dcterms:W3CDTF">2018-04-24T20:52:00Z</dcterms:created>
  <dcterms:modified xsi:type="dcterms:W3CDTF">2018-05-01T17:23:00Z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PDFCreator 2.1.2.0</vt:lpwstr>
  </property>
  <property fmtid="{D5CDD505-2E9C-101B-9397-08002B2CF9AE}" pid="4" name="LastSaved">
    <vt:filetime>2018-04-08T00:00:00Z</vt:filetime>
  </property>
</Properties>
</file>